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2A6EB" w14:textId="77777777" w:rsidR="009E3FE5" w:rsidRPr="00BF29FF" w:rsidRDefault="00BF29FF" w:rsidP="00BF29FF">
      <w:pPr>
        <w:ind w:left="1440"/>
        <w:rPr>
          <w:rFonts w:cstheme="minorHAnsi"/>
          <w:b/>
          <w:sz w:val="36"/>
          <w:szCs w:val="36"/>
          <w:u w:val="single"/>
        </w:rPr>
      </w:pPr>
      <w:r>
        <w:rPr>
          <w:rFonts w:cstheme="minorHAnsi"/>
          <w:b/>
          <w:sz w:val="36"/>
          <w:szCs w:val="36"/>
        </w:rPr>
        <w:t xml:space="preserve">   </w:t>
      </w:r>
      <w:r w:rsidR="006B1A13" w:rsidRPr="00BF29FF">
        <w:rPr>
          <w:rFonts w:cstheme="minorHAnsi"/>
          <w:b/>
          <w:sz w:val="36"/>
          <w:szCs w:val="36"/>
          <w:u w:val="single"/>
        </w:rPr>
        <w:t xml:space="preserve">House Staff </w:t>
      </w:r>
      <w:r w:rsidR="00194DE5" w:rsidRPr="00BF29FF">
        <w:rPr>
          <w:rFonts w:cstheme="minorHAnsi"/>
          <w:b/>
          <w:sz w:val="36"/>
          <w:szCs w:val="36"/>
          <w:u w:val="single"/>
        </w:rPr>
        <w:t>Expectations</w:t>
      </w:r>
      <w:r w:rsidR="006B1A13" w:rsidRPr="00BF29FF">
        <w:rPr>
          <w:rFonts w:cstheme="minorHAnsi"/>
          <w:b/>
          <w:sz w:val="36"/>
          <w:szCs w:val="36"/>
          <w:u w:val="single"/>
        </w:rPr>
        <w:t xml:space="preserve"> on the Wards</w:t>
      </w:r>
    </w:p>
    <w:p w14:paraId="6F2A44FC" w14:textId="77777777" w:rsidR="009D4082" w:rsidRPr="00E90E4E" w:rsidRDefault="009D4082" w:rsidP="009D4082">
      <w:pPr>
        <w:pStyle w:val="NoSpacing"/>
        <w:rPr>
          <w:rFonts w:cstheme="minorHAnsi"/>
          <w:sz w:val="18"/>
          <w:szCs w:val="18"/>
        </w:rPr>
      </w:pPr>
    </w:p>
    <w:p w14:paraId="43A5598E" w14:textId="77777777" w:rsidR="00D6521A" w:rsidRPr="006219BE" w:rsidRDefault="00D6521A" w:rsidP="006219BE">
      <w:pPr>
        <w:ind w:left="2880" w:firstLine="720"/>
        <w:rPr>
          <w:rFonts w:cstheme="minorHAnsi"/>
          <w:b/>
          <w:sz w:val="24"/>
          <w:szCs w:val="24"/>
          <w:u w:val="single"/>
        </w:rPr>
      </w:pPr>
      <w:r w:rsidRPr="006219BE">
        <w:rPr>
          <w:rFonts w:cstheme="minorHAnsi"/>
          <w:b/>
          <w:sz w:val="24"/>
          <w:szCs w:val="24"/>
          <w:u w:val="single"/>
        </w:rPr>
        <w:t>Daily Work Flow</w:t>
      </w:r>
    </w:p>
    <w:p w14:paraId="39697D9E" w14:textId="77777777" w:rsidR="00FE2279" w:rsidRDefault="00FE2279" w:rsidP="00D6521A">
      <w:pPr>
        <w:pStyle w:val="ListParagraph"/>
        <w:ind w:left="2880" w:firstLine="720"/>
        <w:rPr>
          <w:rFonts w:cstheme="minorHAnsi"/>
          <w:b/>
          <w:sz w:val="18"/>
          <w:szCs w:val="18"/>
          <w:u w:val="single"/>
        </w:rPr>
      </w:pPr>
    </w:p>
    <w:p w14:paraId="1F04F8DB" w14:textId="77777777" w:rsidR="00366AD1" w:rsidRPr="00D6521A" w:rsidRDefault="00D6521A" w:rsidP="00D6521A">
      <w:pPr>
        <w:pStyle w:val="ListParagraph"/>
        <w:numPr>
          <w:ilvl w:val="0"/>
          <w:numId w:val="6"/>
        </w:numPr>
        <w:rPr>
          <w:rFonts w:cstheme="minorHAnsi"/>
          <w:sz w:val="18"/>
          <w:szCs w:val="18"/>
        </w:rPr>
      </w:pPr>
      <w:r>
        <w:rPr>
          <w:rFonts w:cstheme="minorHAnsi"/>
          <w:sz w:val="18"/>
          <w:szCs w:val="18"/>
        </w:rPr>
        <w:t>Arrive early and pre-round: a</w:t>
      </w:r>
      <w:r w:rsidR="00366AD1" w:rsidRPr="00D6521A">
        <w:rPr>
          <w:rFonts w:cstheme="minorHAnsi"/>
          <w:sz w:val="18"/>
          <w:szCs w:val="18"/>
        </w:rPr>
        <w:t xml:space="preserve">ll information should be obtained by rounds including: relevant overnight events, bedside assessment of each patient, vital sign range, labs, EKG and chart review for consultant recs/PT/nutrition, </w:t>
      </w:r>
      <w:proofErr w:type="spellStart"/>
      <w:r w:rsidR="00366AD1" w:rsidRPr="00D6521A">
        <w:rPr>
          <w:rFonts w:cstheme="minorHAnsi"/>
          <w:sz w:val="18"/>
          <w:szCs w:val="18"/>
        </w:rPr>
        <w:t>etc</w:t>
      </w:r>
      <w:proofErr w:type="spellEnd"/>
      <w:r w:rsidR="00366AD1" w:rsidRPr="00D6521A">
        <w:rPr>
          <w:rFonts w:cstheme="minorHAnsi"/>
          <w:sz w:val="18"/>
          <w:szCs w:val="18"/>
        </w:rPr>
        <w:t xml:space="preserve"> </w:t>
      </w:r>
    </w:p>
    <w:p w14:paraId="1CCBB6F6" w14:textId="77777777" w:rsidR="00366AD1" w:rsidRPr="00346AFF" w:rsidRDefault="00366AD1" w:rsidP="00346AFF">
      <w:pPr>
        <w:pStyle w:val="ListParagraph"/>
        <w:numPr>
          <w:ilvl w:val="0"/>
          <w:numId w:val="6"/>
        </w:numPr>
        <w:rPr>
          <w:rFonts w:cstheme="minorHAnsi"/>
          <w:sz w:val="18"/>
          <w:szCs w:val="18"/>
        </w:rPr>
      </w:pPr>
      <w:r w:rsidRPr="00346AFF">
        <w:rPr>
          <w:rFonts w:cstheme="minorHAnsi"/>
          <w:sz w:val="18"/>
          <w:szCs w:val="18"/>
        </w:rPr>
        <w:t>Obtain firsthand H&amp;P. Formulate your own differential diagnosis, assessment and plan. Focus on principle diagnosis but must include all secondary diagnoses</w:t>
      </w:r>
      <w:r w:rsidR="00346AFF" w:rsidRPr="00346AFF">
        <w:rPr>
          <w:rFonts w:cstheme="minorHAnsi"/>
          <w:sz w:val="18"/>
          <w:szCs w:val="18"/>
        </w:rPr>
        <w:t xml:space="preserve">. Think through the case and don’t anchor on night team’s diagnosis. </w:t>
      </w:r>
    </w:p>
    <w:p w14:paraId="4E36C732" w14:textId="77777777" w:rsidR="00366AD1" w:rsidRPr="00346AFF" w:rsidRDefault="00366AD1" w:rsidP="00346AFF">
      <w:pPr>
        <w:pStyle w:val="ListParagraph"/>
        <w:numPr>
          <w:ilvl w:val="0"/>
          <w:numId w:val="6"/>
        </w:numPr>
        <w:rPr>
          <w:rFonts w:cstheme="minorHAnsi"/>
          <w:sz w:val="18"/>
          <w:szCs w:val="18"/>
        </w:rPr>
      </w:pPr>
      <w:r w:rsidRPr="00346AFF">
        <w:rPr>
          <w:rFonts w:cstheme="minorHAnsi"/>
          <w:sz w:val="18"/>
          <w:szCs w:val="18"/>
        </w:rPr>
        <w:t>Residents must review labs, meds, orders, &amp; pre-round with interns prior to formal rounds, typically 8-9 AM</w:t>
      </w:r>
    </w:p>
    <w:p w14:paraId="26849C1D" w14:textId="17BC10CA" w:rsidR="00366AD1" w:rsidRPr="00B724E3" w:rsidRDefault="00366AD1" w:rsidP="00B724E3">
      <w:pPr>
        <w:pStyle w:val="ListParagraph"/>
        <w:numPr>
          <w:ilvl w:val="0"/>
          <w:numId w:val="6"/>
        </w:numPr>
        <w:rPr>
          <w:rFonts w:cstheme="minorHAnsi"/>
          <w:sz w:val="18"/>
          <w:szCs w:val="18"/>
        </w:rPr>
      </w:pPr>
      <w:r w:rsidRPr="00B724E3">
        <w:rPr>
          <w:rFonts w:cstheme="minorHAnsi"/>
          <w:sz w:val="18"/>
          <w:szCs w:val="18"/>
        </w:rPr>
        <w:t>Bedside rounds on all new and sick patients</w:t>
      </w:r>
      <w:r w:rsidR="00AB4CCF">
        <w:rPr>
          <w:rFonts w:cstheme="minorHAnsi"/>
          <w:sz w:val="18"/>
          <w:szCs w:val="18"/>
        </w:rPr>
        <w:t xml:space="preserve"> beginning at 9AM</w:t>
      </w:r>
      <w:bookmarkStart w:id="0" w:name="_GoBack"/>
      <w:bookmarkEnd w:id="0"/>
    </w:p>
    <w:p w14:paraId="4865BAEF" w14:textId="77777777" w:rsidR="00366AD1" w:rsidRPr="00B724E3" w:rsidRDefault="00366AD1" w:rsidP="00B724E3">
      <w:pPr>
        <w:pStyle w:val="ListParagraph"/>
        <w:numPr>
          <w:ilvl w:val="0"/>
          <w:numId w:val="6"/>
        </w:numPr>
        <w:rPr>
          <w:rFonts w:cstheme="minorHAnsi"/>
          <w:sz w:val="18"/>
          <w:szCs w:val="18"/>
        </w:rPr>
      </w:pPr>
      <w:r w:rsidRPr="00B724E3">
        <w:rPr>
          <w:rFonts w:cstheme="minorHAnsi"/>
          <w:sz w:val="18"/>
          <w:szCs w:val="18"/>
        </w:rPr>
        <w:t>Active participation on rounds is expected from all members of the team for each patient being discussed</w:t>
      </w:r>
    </w:p>
    <w:p w14:paraId="01C137B9" w14:textId="77777777" w:rsidR="00366AD1" w:rsidRPr="00B724E3" w:rsidRDefault="00366AD1" w:rsidP="00B724E3">
      <w:pPr>
        <w:pStyle w:val="ListParagraph"/>
        <w:numPr>
          <w:ilvl w:val="0"/>
          <w:numId w:val="6"/>
        </w:numPr>
        <w:rPr>
          <w:rFonts w:cstheme="minorHAnsi"/>
          <w:sz w:val="18"/>
          <w:szCs w:val="18"/>
        </w:rPr>
      </w:pPr>
      <w:r w:rsidRPr="00B724E3">
        <w:rPr>
          <w:rFonts w:cstheme="minorHAnsi"/>
          <w:sz w:val="18"/>
          <w:szCs w:val="18"/>
        </w:rPr>
        <w:t xml:space="preserve">Create a To-do list on rounds and follow through. Confirm your orders are being completed with the nurses </w:t>
      </w:r>
    </w:p>
    <w:p w14:paraId="6C835FF6" w14:textId="77777777" w:rsidR="00366AD1" w:rsidRPr="00B724E3" w:rsidRDefault="00366AD1" w:rsidP="00B724E3">
      <w:pPr>
        <w:pStyle w:val="ListParagraph"/>
        <w:numPr>
          <w:ilvl w:val="0"/>
          <w:numId w:val="6"/>
        </w:numPr>
        <w:rPr>
          <w:rFonts w:cstheme="minorHAnsi"/>
          <w:sz w:val="18"/>
          <w:szCs w:val="18"/>
        </w:rPr>
      </w:pPr>
      <w:r w:rsidRPr="00B724E3">
        <w:rPr>
          <w:rFonts w:cstheme="minorHAnsi"/>
          <w:sz w:val="18"/>
          <w:szCs w:val="18"/>
        </w:rPr>
        <w:t xml:space="preserve">Call consults in a timely manner, preferably right after rounds and before noon </w:t>
      </w:r>
    </w:p>
    <w:p w14:paraId="07056393" w14:textId="77777777" w:rsidR="00366AD1" w:rsidRPr="00B724E3" w:rsidRDefault="00366AD1" w:rsidP="00B724E3">
      <w:pPr>
        <w:pStyle w:val="ListParagraph"/>
        <w:numPr>
          <w:ilvl w:val="0"/>
          <w:numId w:val="6"/>
        </w:numPr>
        <w:rPr>
          <w:rFonts w:cstheme="minorHAnsi"/>
          <w:sz w:val="18"/>
          <w:szCs w:val="18"/>
        </w:rPr>
      </w:pPr>
      <w:r w:rsidRPr="00B724E3">
        <w:rPr>
          <w:rFonts w:cstheme="minorHAnsi"/>
          <w:sz w:val="18"/>
          <w:szCs w:val="18"/>
        </w:rPr>
        <w:t>Follow through with the plan discussed on rounds in a timely and efficient manner</w:t>
      </w:r>
    </w:p>
    <w:p w14:paraId="74C9A48A" w14:textId="77777777" w:rsidR="00366AD1" w:rsidRPr="00B724E3" w:rsidRDefault="00366AD1" w:rsidP="00B724E3">
      <w:pPr>
        <w:pStyle w:val="ListParagraph"/>
        <w:numPr>
          <w:ilvl w:val="0"/>
          <w:numId w:val="6"/>
        </w:numPr>
        <w:rPr>
          <w:rFonts w:cstheme="minorHAnsi"/>
          <w:sz w:val="18"/>
          <w:szCs w:val="18"/>
        </w:rPr>
      </w:pPr>
      <w:r w:rsidRPr="00B724E3">
        <w:rPr>
          <w:rFonts w:cstheme="minorHAnsi"/>
          <w:sz w:val="18"/>
          <w:szCs w:val="18"/>
        </w:rPr>
        <w:t>Timely communication with attending physician regarding “Must Call List”(see below) and critical updates</w:t>
      </w:r>
    </w:p>
    <w:p w14:paraId="76BA2D6D" w14:textId="77777777" w:rsidR="00366AD1" w:rsidRDefault="00366AD1" w:rsidP="00B724E3">
      <w:pPr>
        <w:pStyle w:val="ListParagraph"/>
        <w:numPr>
          <w:ilvl w:val="0"/>
          <w:numId w:val="6"/>
        </w:numPr>
        <w:rPr>
          <w:rFonts w:cstheme="minorHAnsi"/>
          <w:sz w:val="18"/>
          <w:szCs w:val="18"/>
        </w:rPr>
      </w:pPr>
      <w:r w:rsidRPr="00B724E3">
        <w:rPr>
          <w:rFonts w:cstheme="minorHAnsi"/>
          <w:sz w:val="18"/>
          <w:szCs w:val="18"/>
          <w:u w:val="single"/>
        </w:rPr>
        <w:t>Teach back</w:t>
      </w:r>
      <w:r w:rsidRPr="00B724E3">
        <w:rPr>
          <w:rFonts w:cstheme="minorHAnsi"/>
          <w:sz w:val="18"/>
          <w:szCs w:val="18"/>
        </w:rPr>
        <w:t>: beginning on the day of admission educate patients/families on their diagnosis, new med</w:t>
      </w:r>
      <w:r w:rsidR="00273F95">
        <w:rPr>
          <w:rFonts w:cstheme="minorHAnsi"/>
          <w:sz w:val="18"/>
          <w:szCs w:val="18"/>
        </w:rPr>
        <w:t>ications</w:t>
      </w:r>
      <w:r w:rsidRPr="00B724E3">
        <w:rPr>
          <w:rFonts w:cstheme="minorHAnsi"/>
          <w:sz w:val="18"/>
          <w:szCs w:val="18"/>
        </w:rPr>
        <w:t xml:space="preserve"> and their side effects, signs/symptoms to watch for on discharge. Use methods such </w:t>
      </w:r>
      <w:r w:rsidR="00273F95">
        <w:rPr>
          <w:rFonts w:cstheme="minorHAnsi"/>
          <w:sz w:val="18"/>
          <w:szCs w:val="18"/>
        </w:rPr>
        <w:t>as Chunk and Check</w:t>
      </w:r>
    </w:p>
    <w:p w14:paraId="5F6DB2FF" w14:textId="77777777" w:rsidR="00A754AC" w:rsidRDefault="00A754AC" w:rsidP="00B724E3">
      <w:pPr>
        <w:pStyle w:val="ListParagraph"/>
        <w:numPr>
          <w:ilvl w:val="0"/>
          <w:numId w:val="6"/>
        </w:numPr>
        <w:rPr>
          <w:rFonts w:cstheme="minorHAnsi"/>
          <w:sz w:val="18"/>
          <w:szCs w:val="18"/>
        </w:rPr>
      </w:pPr>
      <w:r>
        <w:rPr>
          <w:rFonts w:cstheme="minorHAnsi"/>
          <w:sz w:val="18"/>
          <w:szCs w:val="18"/>
        </w:rPr>
        <w:t>Tip for interns: prior to signing out make sure the following are done for all of your patients: daily note, labs for the next morning, sign out in provider hand off, review all order</w:t>
      </w:r>
      <w:r w:rsidR="00273F95">
        <w:rPr>
          <w:rFonts w:cstheme="minorHAnsi"/>
          <w:sz w:val="18"/>
          <w:szCs w:val="18"/>
        </w:rPr>
        <w:t>s</w:t>
      </w:r>
      <w:r>
        <w:rPr>
          <w:rFonts w:cstheme="minorHAnsi"/>
          <w:sz w:val="18"/>
          <w:szCs w:val="18"/>
        </w:rPr>
        <w:t>, update hospital course for discharge summary</w:t>
      </w:r>
    </w:p>
    <w:p w14:paraId="0E78B8FB" w14:textId="77777777" w:rsidR="00A754AC" w:rsidRDefault="00A754AC" w:rsidP="00B724E3">
      <w:pPr>
        <w:pStyle w:val="ListParagraph"/>
        <w:numPr>
          <w:ilvl w:val="0"/>
          <w:numId w:val="6"/>
        </w:numPr>
        <w:rPr>
          <w:rFonts w:cstheme="minorHAnsi"/>
          <w:sz w:val="18"/>
          <w:szCs w:val="18"/>
        </w:rPr>
      </w:pPr>
      <w:r>
        <w:rPr>
          <w:rFonts w:cstheme="minorHAnsi"/>
          <w:sz w:val="18"/>
          <w:szCs w:val="18"/>
        </w:rPr>
        <w:t>See your patients more than once a day: provide updates to patient and family, re-enforces patient education as well</w:t>
      </w:r>
    </w:p>
    <w:p w14:paraId="485D2E94" w14:textId="77777777" w:rsidR="00B724E3" w:rsidRPr="00A754AC" w:rsidRDefault="00B724E3" w:rsidP="00A754AC">
      <w:pPr>
        <w:pStyle w:val="ListParagraph"/>
        <w:numPr>
          <w:ilvl w:val="0"/>
          <w:numId w:val="6"/>
        </w:numPr>
        <w:rPr>
          <w:rFonts w:cstheme="minorHAnsi"/>
          <w:sz w:val="18"/>
          <w:szCs w:val="18"/>
        </w:rPr>
      </w:pPr>
      <w:r w:rsidRPr="00A754AC">
        <w:rPr>
          <w:rFonts w:cstheme="minorHAnsi"/>
          <w:sz w:val="18"/>
          <w:szCs w:val="18"/>
        </w:rPr>
        <w:t xml:space="preserve">Comprehensive sign out and careful hand-offs are critical to patient care and safety  </w:t>
      </w:r>
    </w:p>
    <w:p w14:paraId="39D0C2DA" w14:textId="77777777" w:rsidR="00B724E3" w:rsidRPr="00A754AC" w:rsidRDefault="00B724E3" w:rsidP="00A754AC">
      <w:pPr>
        <w:pStyle w:val="ListParagraph"/>
        <w:numPr>
          <w:ilvl w:val="0"/>
          <w:numId w:val="6"/>
        </w:numPr>
        <w:rPr>
          <w:rFonts w:cstheme="minorHAnsi"/>
          <w:sz w:val="18"/>
          <w:szCs w:val="18"/>
        </w:rPr>
      </w:pPr>
      <w:r w:rsidRPr="00A754AC">
        <w:rPr>
          <w:rFonts w:cstheme="minorHAnsi"/>
          <w:sz w:val="18"/>
          <w:szCs w:val="18"/>
        </w:rPr>
        <w:t>Self-directed learning: Knowledge gaps are realistic and questions are encouraged. We should all strive to improve our medical knowledge together</w:t>
      </w:r>
    </w:p>
    <w:p w14:paraId="18CFEBEE" w14:textId="77777777" w:rsidR="00366AD1" w:rsidRPr="00E90E4E" w:rsidRDefault="00366AD1" w:rsidP="00366AD1">
      <w:pPr>
        <w:rPr>
          <w:rFonts w:cstheme="minorHAnsi"/>
          <w:sz w:val="18"/>
          <w:szCs w:val="18"/>
        </w:rPr>
      </w:pPr>
    </w:p>
    <w:p w14:paraId="7B9ACEEB" w14:textId="77777777" w:rsidR="00377F7A" w:rsidRPr="00BF29FF" w:rsidRDefault="00366AD1" w:rsidP="006219BE">
      <w:pPr>
        <w:spacing w:line="240" w:lineRule="auto"/>
        <w:ind w:left="2880" w:firstLine="720"/>
        <w:rPr>
          <w:rFonts w:eastAsia="Times New Roman" w:cstheme="minorHAnsi"/>
          <w:b/>
          <w:bCs/>
          <w:color w:val="000000"/>
          <w:sz w:val="24"/>
          <w:szCs w:val="24"/>
          <w:u w:val="single"/>
        </w:rPr>
      </w:pPr>
      <w:r w:rsidRPr="00EC0326">
        <w:rPr>
          <w:rFonts w:eastAsia="Times New Roman" w:cstheme="minorHAnsi"/>
          <w:b/>
          <w:bCs/>
          <w:color w:val="000000"/>
          <w:sz w:val="24"/>
          <w:szCs w:val="24"/>
          <w:u w:val="single"/>
        </w:rPr>
        <w:t>Presentations</w:t>
      </w:r>
    </w:p>
    <w:p w14:paraId="7D00F5D1" w14:textId="77777777" w:rsidR="00FE2279" w:rsidRDefault="00FE2279" w:rsidP="00377F7A">
      <w:pPr>
        <w:spacing w:line="240" w:lineRule="auto"/>
        <w:ind w:left="2880" w:firstLine="720"/>
        <w:rPr>
          <w:rFonts w:eastAsia="Times New Roman" w:cstheme="minorHAnsi"/>
          <w:b/>
          <w:bCs/>
          <w:color w:val="000000"/>
          <w:sz w:val="18"/>
          <w:szCs w:val="18"/>
          <w:u w:val="single"/>
        </w:rPr>
      </w:pPr>
    </w:p>
    <w:p w14:paraId="28E35B39" w14:textId="77777777" w:rsidR="004E6BF2" w:rsidRPr="00377F7A" w:rsidRDefault="004E6BF2" w:rsidP="00377F7A">
      <w:pPr>
        <w:pStyle w:val="ListParagraph"/>
        <w:numPr>
          <w:ilvl w:val="0"/>
          <w:numId w:val="10"/>
        </w:numPr>
        <w:spacing w:line="240" w:lineRule="auto"/>
        <w:rPr>
          <w:rFonts w:eastAsia="Times New Roman" w:cstheme="minorHAnsi"/>
          <w:b/>
          <w:bCs/>
          <w:color w:val="000000"/>
          <w:sz w:val="18"/>
          <w:szCs w:val="18"/>
          <w:u w:val="single"/>
        </w:rPr>
      </w:pPr>
      <w:r w:rsidRPr="00377F7A">
        <w:rPr>
          <w:rFonts w:eastAsia="Times New Roman" w:cstheme="minorHAnsi"/>
          <w:sz w:val="18"/>
          <w:szCs w:val="18"/>
        </w:rPr>
        <w:t>For new patients, do not simply read off of the H&amp;P, present without reading and use H&amp;P as a reference</w:t>
      </w:r>
    </w:p>
    <w:p w14:paraId="352F5CC5" w14:textId="77777777" w:rsidR="004E6BF2" w:rsidRPr="00377F7A" w:rsidRDefault="004E6BF2" w:rsidP="00377F7A">
      <w:pPr>
        <w:spacing w:line="240" w:lineRule="auto"/>
        <w:ind w:left="720" w:firstLine="720"/>
        <w:rPr>
          <w:rFonts w:eastAsia="Times New Roman" w:cstheme="minorHAnsi"/>
          <w:sz w:val="18"/>
          <w:szCs w:val="18"/>
        </w:rPr>
      </w:pPr>
      <w:r w:rsidRPr="00377F7A">
        <w:rPr>
          <w:rFonts w:eastAsia="Times New Roman" w:cstheme="minorHAnsi"/>
          <w:sz w:val="18"/>
          <w:szCs w:val="18"/>
        </w:rPr>
        <w:t>-include pertinent positive and negatives, pertinent history</w:t>
      </w:r>
    </w:p>
    <w:p w14:paraId="7506BAD8" w14:textId="77777777" w:rsidR="004E6BF2" w:rsidRPr="00377F7A" w:rsidRDefault="004E6BF2" w:rsidP="00377F7A">
      <w:pPr>
        <w:spacing w:line="240" w:lineRule="auto"/>
        <w:ind w:left="1440"/>
        <w:rPr>
          <w:rFonts w:eastAsia="Times New Roman" w:cstheme="minorHAnsi"/>
          <w:sz w:val="18"/>
          <w:szCs w:val="18"/>
        </w:rPr>
      </w:pPr>
      <w:r w:rsidRPr="00377F7A">
        <w:rPr>
          <w:rFonts w:eastAsia="Times New Roman" w:cstheme="minorHAnsi"/>
          <w:sz w:val="18"/>
          <w:szCs w:val="18"/>
        </w:rPr>
        <w:t>-obtain additional HP</w:t>
      </w:r>
      <w:r w:rsidR="00377F7A" w:rsidRPr="00377F7A">
        <w:rPr>
          <w:rFonts w:eastAsia="Times New Roman" w:cstheme="minorHAnsi"/>
          <w:sz w:val="18"/>
          <w:szCs w:val="18"/>
        </w:rPr>
        <w:t>I</w:t>
      </w:r>
      <w:r w:rsidRPr="00377F7A">
        <w:rPr>
          <w:rFonts w:eastAsia="Times New Roman" w:cstheme="minorHAnsi"/>
          <w:sz w:val="18"/>
          <w:szCs w:val="18"/>
        </w:rPr>
        <w:t xml:space="preserve"> in the AM </w:t>
      </w:r>
    </w:p>
    <w:p w14:paraId="1E3AE309" w14:textId="77777777" w:rsidR="00377F7A" w:rsidRPr="00377F7A" w:rsidRDefault="00377F7A" w:rsidP="00377F7A">
      <w:pPr>
        <w:spacing w:line="240" w:lineRule="auto"/>
        <w:ind w:left="720" w:firstLine="720"/>
        <w:rPr>
          <w:rFonts w:eastAsia="Times New Roman" w:cstheme="minorHAnsi"/>
          <w:sz w:val="18"/>
          <w:szCs w:val="18"/>
        </w:rPr>
      </w:pPr>
      <w:r w:rsidRPr="00377F7A">
        <w:rPr>
          <w:rFonts w:eastAsia="Times New Roman" w:cstheme="minorHAnsi"/>
          <w:sz w:val="18"/>
          <w:szCs w:val="18"/>
        </w:rPr>
        <w:t>-you must know admitting diagnosis and medications received in the ED</w:t>
      </w:r>
    </w:p>
    <w:p w14:paraId="54249FC4" w14:textId="77777777" w:rsidR="004E6BF2" w:rsidRPr="00377F7A" w:rsidRDefault="004E6BF2" w:rsidP="00377F7A">
      <w:pPr>
        <w:pStyle w:val="ListParagraph"/>
        <w:numPr>
          <w:ilvl w:val="0"/>
          <w:numId w:val="10"/>
        </w:numPr>
        <w:spacing w:line="240" w:lineRule="auto"/>
        <w:rPr>
          <w:rFonts w:eastAsia="Times New Roman" w:cstheme="minorHAnsi"/>
          <w:sz w:val="18"/>
          <w:szCs w:val="18"/>
        </w:rPr>
      </w:pPr>
      <w:r w:rsidRPr="00377F7A">
        <w:rPr>
          <w:rFonts w:eastAsia="Times New Roman" w:cstheme="minorHAnsi"/>
          <w:sz w:val="18"/>
          <w:szCs w:val="18"/>
        </w:rPr>
        <w:t>For established patients, ask overnight RN about overnight events (along with sign out from your colleague)</w:t>
      </w:r>
    </w:p>
    <w:p w14:paraId="1C1217B1" w14:textId="77777777" w:rsidR="004E6BF2" w:rsidRPr="00377F7A" w:rsidRDefault="004E6BF2" w:rsidP="00377F7A">
      <w:pPr>
        <w:pStyle w:val="ListParagraph"/>
        <w:numPr>
          <w:ilvl w:val="0"/>
          <w:numId w:val="10"/>
        </w:numPr>
        <w:spacing w:line="240" w:lineRule="auto"/>
        <w:rPr>
          <w:rFonts w:eastAsia="Times New Roman" w:cstheme="minorHAnsi"/>
          <w:sz w:val="18"/>
          <w:szCs w:val="18"/>
        </w:rPr>
      </w:pPr>
      <w:r w:rsidRPr="00377F7A">
        <w:rPr>
          <w:rFonts w:eastAsia="Times New Roman" w:cstheme="minorHAnsi"/>
          <w:sz w:val="18"/>
          <w:szCs w:val="18"/>
        </w:rPr>
        <w:t>Review all vital sign trends, imaging, labs, and orders</w:t>
      </w:r>
    </w:p>
    <w:p w14:paraId="7D23B3F1" w14:textId="77777777" w:rsidR="004E6BF2" w:rsidRPr="00377F7A" w:rsidRDefault="004E6BF2" w:rsidP="00377F7A">
      <w:pPr>
        <w:pStyle w:val="ListParagraph"/>
        <w:numPr>
          <w:ilvl w:val="0"/>
          <w:numId w:val="10"/>
        </w:numPr>
        <w:spacing w:line="240" w:lineRule="auto"/>
        <w:rPr>
          <w:rFonts w:eastAsia="Times New Roman" w:cstheme="minorHAnsi"/>
          <w:sz w:val="18"/>
          <w:szCs w:val="18"/>
        </w:rPr>
      </w:pPr>
      <w:r w:rsidRPr="00377F7A">
        <w:rPr>
          <w:rFonts w:eastAsia="Times New Roman" w:cstheme="minorHAnsi"/>
          <w:sz w:val="18"/>
          <w:szCs w:val="18"/>
        </w:rPr>
        <w:t>Stay consistent with presentations: overnight events, subjective, exam, labs/imaging, assessment and plan; try not to jump from one part to the other during the presentation</w:t>
      </w:r>
    </w:p>
    <w:p w14:paraId="5DBB322A" w14:textId="77777777" w:rsidR="00377F7A" w:rsidRPr="00BF29FF" w:rsidRDefault="004E6BF2" w:rsidP="00377F7A">
      <w:pPr>
        <w:pStyle w:val="ListParagraph"/>
        <w:numPr>
          <w:ilvl w:val="0"/>
          <w:numId w:val="10"/>
        </w:numPr>
        <w:spacing w:line="240" w:lineRule="auto"/>
        <w:rPr>
          <w:rFonts w:eastAsia="Times New Roman" w:cstheme="minorHAnsi"/>
          <w:sz w:val="18"/>
          <w:szCs w:val="18"/>
        </w:rPr>
      </w:pPr>
      <w:r w:rsidRPr="00377F7A">
        <w:rPr>
          <w:rFonts w:eastAsia="Times New Roman" w:cstheme="minorHAnsi"/>
          <w:bCs/>
          <w:color w:val="000000"/>
          <w:sz w:val="18"/>
          <w:szCs w:val="18"/>
        </w:rPr>
        <w:t>T</w:t>
      </w:r>
      <w:r w:rsidR="00366AD1" w:rsidRPr="00377F7A">
        <w:rPr>
          <w:rFonts w:eastAsia="Times New Roman" w:cstheme="minorHAnsi"/>
          <w:bCs/>
          <w:color w:val="000000"/>
          <w:sz w:val="18"/>
          <w:szCs w:val="18"/>
        </w:rPr>
        <w:t xml:space="preserve">hink critically about </w:t>
      </w:r>
      <w:r w:rsidRPr="00377F7A">
        <w:rPr>
          <w:rFonts w:eastAsia="Times New Roman" w:cstheme="minorHAnsi"/>
          <w:bCs/>
          <w:color w:val="000000"/>
          <w:sz w:val="18"/>
          <w:szCs w:val="18"/>
        </w:rPr>
        <w:t xml:space="preserve">each </w:t>
      </w:r>
      <w:r w:rsidR="00366AD1" w:rsidRPr="00377F7A">
        <w:rPr>
          <w:rFonts w:eastAsia="Times New Roman" w:cstheme="minorHAnsi"/>
          <w:bCs/>
          <w:color w:val="000000"/>
          <w:sz w:val="18"/>
          <w:szCs w:val="18"/>
        </w:rPr>
        <w:t xml:space="preserve">diagnosis, have plan for each problem, </w:t>
      </w:r>
      <w:r w:rsidRPr="00377F7A">
        <w:rPr>
          <w:rFonts w:eastAsia="Times New Roman" w:cstheme="minorHAnsi"/>
          <w:bCs/>
          <w:color w:val="000000"/>
          <w:sz w:val="18"/>
          <w:szCs w:val="18"/>
        </w:rPr>
        <w:t xml:space="preserve">and </w:t>
      </w:r>
      <w:r w:rsidR="00366AD1" w:rsidRPr="00377F7A">
        <w:rPr>
          <w:rFonts w:eastAsia="Times New Roman" w:cstheme="minorHAnsi"/>
          <w:bCs/>
          <w:color w:val="000000"/>
          <w:sz w:val="18"/>
          <w:szCs w:val="18"/>
        </w:rPr>
        <w:t>be able to explain any</w:t>
      </w:r>
      <w:r w:rsidRPr="00377F7A">
        <w:rPr>
          <w:rFonts w:eastAsia="Times New Roman" w:cstheme="minorHAnsi"/>
          <w:bCs/>
          <w:color w:val="000000"/>
          <w:sz w:val="18"/>
          <w:szCs w:val="18"/>
        </w:rPr>
        <w:t xml:space="preserve"> abnormal findings</w:t>
      </w:r>
    </w:p>
    <w:p w14:paraId="71805AC8" w14:textId="77777777" w:rsidR="00BF29FF" w:rsidRPr="00377F7A" w:rsidRDefault="00BF29FF" w:rsidP="00BF29FF">
      <w:pPr>
        <w:pStyle w:val="ListParagraph"/>
        <w:spacing w:line="240" w:lineRule="auto"/>
        <w:rPr>
          <w:rFonts w:eastAsia="Times New Roman" w:cstheme="minorHAnsi"/>
          <w:sz w:val="18"/>
          <w:szCs w:val="18"/>
        </w:rPr>
      </w:pPr>
    </w:p>
    <w:p w14:paraId="6427AF94" w14:textId="77777777" w:rsidR="004E6BF2" w:rsidRPr="004E6BF2" w:rsidRDefault="00366AD1" w:rsidP="00377F7A">
      <w:pPr>
        <w:pStyle w:val="ListParagraph"/>
        <w:spacing w:line="240" w:lineRule="auto"/>
        <w:ind w:left="1440"/>
        <w:rPr>
          <w:rFonts w:eastAsia="Times New Roman" w:cstheme="minorHAnsi"/>
          <w:sz w:val="18"/>
          <w:szCs w:val="18"/>
        </w:rPr>
      </w:pPr>
      <w:r w:rsidRPr="00EC0326">
        <w:rPr>
          <w:rFonts w:eastAsia="Times New Roman" w:cstheme="minorHAnsi"/>
          <w:bCs/>
          <w:color w:val="000000"/>
          <w:sz w:val="18"/>
          <w:szCs w:val="18"/>
        </w:rPr>
        <w:t xml:space="preserve"> </w:t>
      </w:r>
    </w:p>
    <w:p w14:paraId="6187A398" w14:textId="77777777" w:rsidR="00366AD1" w:rsidRPr="00BF29FF" w:rsidRDefault="00366AD1" w:rsidP="00377F7A">
      <w:pPr>
        <w:pStyle w:val="ListParagraph"/>
        <w:ind w:left="2880" w:firstLine="720"/>
        <w:rPr>
          <w:rFonts w:cstheme="minorHAnsi"/>
          <w:b/>
          <w:sz w:val="24"/>
          <w:szCs w:val="24"/>
          <w:u w:val="single"/>
        </w:rPr>
      </w:pPr>
      <w:r w:rsidRPr="00BF29FF">
        <w:rPr>
          <w:rFonts w:cstheme="minorHAnsi"/>
          <w:b/>
          <w:sz w:val="24"/>
          <w:szCs w:val="24"/>
          <w:u w:val="single"/>
        </w:rPr>
        <w:t>Transitions of Care</w:t>
      </w:r>
    </w:p>
    <w:p w14:paraId="2B9BEE77" w14:textId="77777777" w:rsidR="00FE2279" w:rsidRDefault="00FE2279" w:rsidP="00377F7A">
      <w:pPr>
        <w:pStyle w:val="ListParagraph"/>
        <w:ind w:left="2880" w:firstLine="720"/>
        <w:rPr>
          <w:rFonts w:cstheme="minorHAnsi"/>
          <w:b/>
          <w:sz w:val="18"/>
          <w:szCs w:val="18"/>
          <w:u w:val="single"/>
        </w:rPr>
      </w:pPr>
    </w:p>
    <w:p w14:paraId="18180275" w14:textId="77777777" w:rsidR="00377F7A" w:rsidRPr="00772D63" w:rsidRDefault="00772D63" w:rsidP="00772D63">
      <w:pPr>
        <w:pStyle w:val="ListParagraph"/>
        <w:numPr>
          <w:ilvl w:val="0"/>
          <w:numId w:val="13"/>
        </w:numPr>
        <w:rPr>
          <w:rFonts w:cstheme="minorHAnsi"/>
          <w:sz w:val="18"/>
          <w:szCs w:val="18"/>
        </w:rPr>
      </w:pPr>
      <w:r>
        <w:rPr>
          <w:rFonts w:cstheme="minorHAnsi"/>
          <w:sz w:val="18"/>
          <w:szCs w:val="18"/>
        </w:rPr>
        <w:t>E</w:t>
      </w:r>
      <w:r w:rsidR="00377F7A" w:rsidRPr="00772D63">
        <w:rPr>
          <w:rFonts w:cstheme="minorHAnsi"/>
          <w:sz w:val="18"/>
          <w:szCs w:val="18"/>
        </w:rPr>
        <w:t>nsures better care and treatment for the patient during admissions and once discharged</w:t>
      </w:r>
    </w:p>
    <w:p w14:paraId="6C22F0F5" w14:textId="77777777" w:rsidR="00377F7A" w:rsidRPr="00772D63" w:rsidRDefault="00772D63" w:rsidP="00772D63">
      <w:pPr>
        <w:pStyle w:val="ListParagraph"/>
        <w:numPr>
          <w:ilvl w:val="0"/>
          <w:numId w:val="13"/>
        </w:numPr>
        <w:rPr>
          <w:rFonts w:cstheme="minorHAnsi"/>
          <w:sz w:val="18"/>
          <w:szCs w:val="18"/>
        </w:rPr>
      </w:pPr>
      <w:r>
        <w:rPr>
          <w:rFonts w:cstheme="minorHAnsi"/>
          <w:sz w:val="18"/>
          <w:szCs w:val="18"/>
        </w:rPr>
        <w:t>C</w:t>
      </w:r>
      <w:r w:rsidR="00377F7A" w:rsidRPr="00772D63">
        <w:rPr>
          <w:rFonts w:cstheme="minorHAnsi"/>
          <w:sz w:val="18"/>
          <w:szCs w:val="18"/>
        </w:rPr>
        <w:t>ontact patient’s PCP and inform them of admission, obtain collateral history/med list/tests</w:t>
      </w:r>
    </w:p>
    <w:p w14:paraId="1382D886" w14:textId="77777777" w:rsidR="00366AD1" w:rsidRPr="00772D63" w:rsidRDefault="00772D63" w:rsidP="00772D63">
      <w:pPr>
        <w:pStyle w:val="ListParagraph"/>
        <w:numPr>
          <w:ilvl w:val="0"/>
          <w:numId w:val="13"/>
        </w:numPr>
        <w:spacing w:line="240" w:lineRule="auto"/>
        <w:rPr>
          <w:rFonts w:eastAsia="Times New Roman" w:cstheme="minorHAnsi"/>
          <w:sz w:val="18"/>
          <w:szCs w:val="18"/>
        </w:rPr>
      </w:pPr>
      <w:r>
        <w:rPr>
          <w:rFonts w:eastAsia="Times New Roman" w:cstheme="minorHAnsi"/>
          <w:sz w:val="18"/>
          <w:szCs w:val="18"/>
        </w:rPr>
        <w:t>I</w:t>
      </w:r>
      <w:r w:rsidR="00377F7A" w:rsidRPr="00772D63">
        <w:rPr>
          <w:rFonts w:eastAsia="Times New Roman" w:cstheme="minorHAnsi"/>
          <w:sz w:val="18"/>
          <w:szCs w:val="18"/>
        </w:rPr>
        <w:t>mproves patient care and continuity, leads to better outcomes</w:t>
      </w:r>
    </w:p>
    <w:p w14:paraId="1DB9475A" w14:textId="77777777" w:rsidR="00377F7A" w:rsidRPr="00772D63" w:rsidRDefault="00772D63" w:rsidP="00772D63">
      <w:pPr>
        <w:pStyle w:val="ListParagraph"/>
        <w:numPr>
          <w:ilvl w:val="0"/>
          <w:numId w:val="13"/>
        </w:numPr>
        <w:spacing w:line="240" w:lineRule="auto"/>
        <w:rPr>
          <w:rFonts w:eastAsia="Times New Roman" w:cstheme="minorHAnsi"/>
          <w:sz w:val="18"/>
          <w:szCs w:val="18"/>
        </w:rPr>
      </w:pPr>
      <w:r w:rsidRPr="00772D63">
        <w:rPr>
          <w:rFonts w:eastAsia="Times New Roman" w:cstheme="minorHAnsi"/>
          <w:sz w:val="18"/>
          <w:szCs w:val="18"/>
        </w:rPr>
        <w:t>Utilize Discharge Referral Coordinator: non-clinical staff member that will make follow up appointments with PCPs and specialty physicians</w:t>
      </w:r>
      <w:r>
        <w:rPr>
          <w:rFonts w:eastAsia="Times New Roman" w:cstheme="minorHAnsi"/>
          <w:sz w:val="18"/>
          <w:szCs w:val="18"/>
        </w:rPr>
        <w:t>, appointment information should be included in patient’s discharge paperwork</w:t>
      </w:r>
    </w:p>
    <w:p w14:paraId="67F303C9" w14:textId="77777777" w:rsidR="00772D63" w:rsidRPr="00772D63" w:rsidRDefault="00772D63" w:rsidP="00772D63">
      <w:pPr>
        <w:pStyle w:val="ListParagraph"/>
        <w:numPr>
          <w:ilvl w:val="0"/>
          <w:numId w:val="13"/>
        </w:numPr>
        <w:spacing w:line="240" w:lineRule="auto"/>
        <w:rPr>
          <w:rFonts w:eastAsia="Times New Roman" w:cstheme="minorHAnsi"/>
          <w:sz w:val="18"/>
          <w:szCs w:val="18"/>
        </w:rPr>
      </w:pPr>
      <w:r>
        <w:rPr>
          <w:rFonts w:eastAsia="Times New Roman" w:cstheme="minorHAnsi"/>
          <w:sz w:val="18"/>
          <w:szCs w:val="18"/>
        </w:rPr>
        <w:t>M</w:t>
      </w:r>
      <w:r w:rsidRPr="00772D63">
        <w:rPr>
          <w:rFonts w:eastAsia="Times New Roman" w:cstheme="minorHAnsi"/>
          <w:sz w:val="18"/>
          <w:szCs w:val="18"/>
        </w:rPr>
        <w:t>ost discharged patients should have follow up appointments within 1-2 weeks of discharge</w:t>
      </w:r>
    </w:p>
    <w:p w14:paraId="70E529C8" w14:textId="77777777" w:rsidR="00772D63" w:rsidRPr="00772D63" w:rsidRDefault="00772D63" w:rsidP="00772D63">
      <w:pPr>
        <w:pStyle w:val="ListParagraph"/>
        <w:numPr>
          <w:ilvl w:val="0"/>
          <w:numId w:val="13"/>
        </w:numPr>
        <w:spacing w:line="240" w:lineRule="auto"/>
        <w:rPr>
          <w:rFonts w:eastAsia="Times New Roman" w:cstheme="minorHAnsi"/>
          <w:sz w:val="18"/>
          <w:szCs w:val="18"/>
        </w:rPr>
      </w:pPr>
      <w:r>
        <w:rPr>
          <w:rFonts w:eastAsia="Times New Roman" w:cstheme="minorHAnsi"/>
          <w:sz w:val="18"/>
          <w:szCs w:val="18"/>
        </w:rPr>
        <w:t>N</w:t>
      </w:r>
      <w:r w:rsidRPr="00772D63">
        <w:rPr>
          <w:rFonts w:eastAsia="Times New Roman" w:cstheme="minorHAnsi"/>
          <w:sz w:val="18"/>
          <w:szCs w:val="18"/>
        </w:rPr>
        <w:t>otify PCP of pending discharge and any medication adjustments that were made and tests to follow up</w:t>
      </w:r>
    </w:p>
    <w:p w14:paraId="2280CFD9" w14:textId="77777777" w:rsidR="00772D63" w:rsidRPr="00772D63" w:rsidRDefault="00772D63" w:rsidP="00772D63">
      <w:pPr>
        <w:pStyle w:val="ListParagraph"/>
        <w:numPr>
          <w:ilvl w:val="0"/>
          <w:numId w:val="13"/>
        </w:numPr>
        <w:spacing w:line="240" w:lineRule="auto"/>
        <w:rPr>
          <w:rFonts w:eastAsia="Times New Roman" w:cstheme="minorHAnsi"/>
          <w:sz w:val="18"/>
          <w:szCs w:val="18"/>
        </w:rPr>
      </w:pPr>
      <w:r>
        <w:rPr>
          <w:rFonts w:eastAsia="Times New Roman" w:cstheme="minorHAnsi"/>
          <w:sz w:val="18"/>
          <w:szCs w:val="18"/>
        </w:rPr>
        <w:t>I</w:t>
      </w:r>
      <w:r w:rsidRPr="00772D63">
        <w:rPr>
          <w:rFonts w:eastAsia="Times New Roman" w:cstheme="minorHAnsi"/>
          <w:sz w:val="18"/>
          <w:szCs w:val="18"/>
        </w:rPr>
        <w:t>dentify high risk patients that would benefit from a case management follow up visit</w:t>
      </w:r>
    </w:p>
    <w:p w14:paraId="42B28AC7" w14:textId="77777777" w:rsidR="00772D63" w:rsidRDefault="00772D63" w:rsidP="00772D63">
      <w:pPr>
        <w:pStyle w:val="ListParagraph"/>
        <w:numPr>
          <w:ilvl w:val="0"/>
          <w:numId w:val="13"/>
        </w:numPr>
        <w:spacing w:line="240" w:lineRule="auto"/>
        <w:rPr>
          <w:rFonts w:eastAsia="Times New Roman" w:cstheme="minorHAnsi"/>
          <w:sz w:val="18"/>
          <w:szCs w:val="18"/>
        </w:rPr>
      </w:pPr>
      <w:r>
        <w:rPr>
          <w:rFonts w:eastAsia="Times New Roman" w:cstheme="minorHAnsi"/>
          <w:sz w:val="18"/>
          <w:szCs w:val="18"/>
        </w:rPr>
        <w:t>For patient’s without primary care providers, we are able to schedule them with our outpatient ambulatory resident clinic: Lenox Hill Medicine at 85</w:t>
      </w:r>
      <w:r w:rsidRPr="00772D63">
        <w:rPr>
          <w:rFonts w:eastAsia="Times New Roman" w:cstheme="minorHAnsi"/>
          <w:sz w:val="18"/>
          <w:szCs w:val="18"/>
          <w:vertAlign w:val="superscript"/>
        </w:rPr>
        <w:t>th</w:t>
      </w:r>
      <w:r>
        <w:rPr>
          <w:rFonts w:eastAsia="Times New Roman" w:cstheme="minorHAnsi"/>
          <w:sz w:val="18"/>
          <w:szCs w:val="18"/>
        </w:rPr>
        <w:t xml:space="preserve"> Street</w:t>
      </w:r>
    </w:p>
    <w:p w14:paraId="5682D10E" w14:textId="77777777" w:rsidR="00772D63" w:rsidRPr="00772D63" w:rsidRDefault="00772D63" w:rsidP="00772D63">
      <w:pPr>
        <w:pStyle w:val="ListParagraph"/>
        <w:spacing w:line="240" w:lineRule="auto"/>
        <w:rPr>
          <w:rFonts w:eastAsia="Times New Roman" w:cstheme="minorHAnsi"/>
          <w:sz w:val="18"/>
          <w:szCs w:val="18"/>
        </w:rPr>
      </w:pPr>
    </w:p>
    <w:p w14:paraId="739ADAFA" w14:textId="77777777" w:rsidR="00366AD1" w:rsidRPr="00E90E4E" w:rsidRDefault="00366AD1" w:rsidP="00366AD1">
      <w:pPr>
        <w:rPr>
          <w:rFonts w:cstheme="minorHAnsi"/>
          <w:sz w:val="18"/>
          <w:szCs w:val="18"/>
        </w:rPr>
      </w:pPr>
    </w:p>
    <w:p w14:paraId="16CFA14F" w14:textId="77777777" w:rsidR="00366AD1" w:rsidRPr="00E90E4E" w:rsidRDefault="00366AD1" w:rsidP="00366AD1">
      <w:pPr>
        <w:rPr>
          <w:rFonts w:cstheme="minorHAnsi"/>
          <w:sz w:val="18"/>
          <w:szCs w:val="18"/>
        </w:rPr>
      </w:pPr>
    </w:p>
    <w:p w14:paraId="366C0A2C" w14:textId="77777777" w:rsidR="00366AD1" w:rsidRPr="00E90E4E" w:rsidRDefault="00366AD1" w:rsidP="00366AD1">
      <w:pPr>
        <w:rPr>
          <w:rFonts w:cstheme="minorHAnsi"/>
          <w:sz w:val="18"/>
          <w:szCs w:val="18"/>
        </w:rPr>
      </w:pPr>
    </w:p>
    <w:p w14:paraId="69CF15D8" w14:textId="77777777" w:rsidR="00366AD1" w:rsidRPr="00E90E4E" w:rsidRDefault="00366AD1" w:rsidP="00366AD1">
      <w:pPr>
        <w:rPr>
          <w:rFonts w:cstheme="minorHAnsi"/>
          <w:sz w:val="18"/>
          <w:szCs w:val="18"/>
        </w:rPr>
      </w:pPr>
    </w:p>
    <w:p w14:paraId="4885F3D5" w14:textId="77777777" w:rsidR="00366AD1" w:rsidRPr="00BF29FF" w:rsidRDefault="00366AD1" w:rsidP="008A27B3">
      <w:pPr>
        <w:ind w:left="3600"/>
        <w:rPr>
          <w:rFonts w:cstheme="minorHAnsi"/>
          <w:b/>
          <w:sz w:val="24"/>
          <w:szCs w:val="24"/>
          <w:u w:val="single"/>
        </w:rPr>
      </w:pPr>
      <w:r w:rsidRPr="00BF29FF">
        <w:rPr>
          <w:rFonts w:cstheme="minorHAnsi"/>
          <w:b/>
          <w:sz w:val="24"/>
          <w:szCs w:val="24"/>
          <w:u w:val="single"/>
        </w:rPr>
        <w:t>Discharges</w:t>
      </w:r>
    </w:p>
    <w:p w14:paraId="55E80F97" w14:textId="77777777" w:rsidR="00FE2279" w:rsidRPr="008A27B3" w:rsidRDefault="00FE2279" w:rsidP="008A27B3">
      <w:pPr>
        <w:ind w:left="3600"/>
        <w:rPr>
          <w:rFonts w:cstheme="minorHAnsi"/>
          <w:b/>
          <w:sz w:val="18"/>
          <w:szCs w:val="18"/>
          <w:u w:val="single"/>
        </w:rPr>
      </w:pPr>
    </w:p>
    <w:p w14:paraId="42AAEC32" w14:textId="77777777" w:rsidR="008A27B3" w:rsidRDefault="00E90E4E" w:rsidP="008A27B3">
      <w:pPr>
        <w:pStyle w:val="ListParagraph"/>
        <w:numPr>
          <w:ilvl w:val="0"/>
          <w:numId w:val="18"/>
        </w:numPr>
        <w:rPr>
          <w:rFonts w:cstheme="minorHAnsi"/>
          <w:sz w:val="18"/>
          <w:szCs w:val="18"/>
        </w:rPr>
      </w:pPr>
      <w:r w:rsidRPr="008A27B3">
        <w:rPr>
          <w:rFonts w:cstheme="minorHAnsi"/>
          <w:sz w:val="18"/>
          <w:szCs w:val="18"/>
        </w:rPr>
        <w:t>Anticipate discharge needs early such home care, PT, wound care, home infusions and transportation</w:t>
      </w:r>
    </w:p>
    <w:p w14:paraId="323419EC" w14:textId="77777777" w:rsidR="00E90E4E" w:rsidRPr="008A27B3" w:rsidRDefault="00E90E4E" w:rsidP="008A27B3">
      <w:pPr>
        <w:pStyle w:val="ListParagraph"/>
        <w:numPr>
          <w:ilvl w:val="0"/>
          <w:numId w:val="18"/>
        </w:numPr>
        <w:rPr>
          <w:rFonts w:cstheme="minorHAnsi"/>
          <w:sz w:val="18"/>
          <w:szCs w:val="18"/>
        </w:rPr>
      </w:pPr>
      <w:r w:rsidRPr="008A27B3">
        <w:rPr>
          <w:rFonts w:cstheme="minorHAnsi"/>
          <w:sz w:val="18"/>
          <w:szCs w:val="18"/>
        </w:rPr>
        <w:t xml:space="preserve">Discharge counseling using the teach back protocol should be provided to every patient being discharged home with documentation (in the hospital course of the discharge summary) that the counseling was given. Eligible patients should complete a 4 question survey about their hospitalization and teach back should be given to patients who require further education </w:t>
      </w:r>
    </w:p>
    <w:p w14:paraId="13D351D2" w14:textId="77777777" w:rsidR="00E90E4E" w:rsidRPr="008A27B3" w:rsidRDefault="00E90E4E" w:rsidP="008A27B3">
      <w:pPr>
        <w:pStyle w:val="ListParagraph"/>
        <w:numPr>
          <w:ilvl w:val="0"/>
          <w:numId w:val="18"/>
        </w:numPr>
        <w:rPr>
          <w:rFonts w:cstheme="minorHAnsi"/>
          <w:sz w:val="18"/>
          <w:szCs w:val="18"/>
        </w:rPr>
      </w:pPr>
      <w:r w:rsidRPr="008A27B3">
        <w:rPr>
          <w:rFonts w:cstheme="minorHAnsi"/>
          <w:sz w:val="18"/>
          <w:szCs w:val="18"/>
        </w:rPr>
        <w:t>Document concise but comprehensive discharge summaries including essential transitions of care</w:t>
      </w:r>
    </w:p>
    <w:p w14:paraId="2CF6AC06" w14:textId="77777777" w:rsidR="00772D63" w:rsidRPr="00E90E4E" w:rsidRDefault="00772D63" w:rsidP="00772D63">
      <w:pPr>
        <w:pStyle w:val="ListParagraph"/>
        <w:ind w:left="1440"/>
        <w:rPr>
          <w:rFonts w:cstheme="minorHAnsi"/>
          <w:sz w:val="18"/>
          <w:szCs w:val="18"/>
        </w:rPr>
      </w:pPr>
    </w:p>
    <w:p w14:paraId="0E3227A4" w14:textId="77777777" w:rsidR="00366AD1" w:rsidRPr="00BF29FF" w:rsidRDefault="00FE2279" w:rsidP="008A27B3">
      <w:pPr>
        <w:pStyle w:val="ListParagraph"/>
        <w:ind w:left="3600"/>
        <w:rPr>
          <w:rFonts w:cstheme="minorHAnsi"/>
          <w:b/>
          <w:sz w:val="24"/>
          <w:szCs w:val="24"/>
          <w:u w:val="single"/>
        </w:rPr>
      </w:pPr>
      <w:r w:rsidRPr="00BF29FF">
        <w:rPr>
          <w:rFonts w:cstheme="minorHAnsi"/>
          <w:b/>
          <w:sz w:val="24"/>
          <w:szCs w:val="24"/>
          <w:u w:val="single"/>
        </w:rPr>
        <w:t>D</w:t>
      </w:r>
      <w:r w:rsidR="00366AD1" w:rsidRPr="00BF29FF">
        <w:rPr>
          <w:rFonts w:cstheme="minorHAnsi"/>
          <w:b/>
          <w:sz w:val="24"/>
          <w:szCs w:val="24"/>
          <w:u w:val="single"/>
        </w:rPr>
        <w:t>ocumentation</w:t>
      </w:r>
    </w:p>
    <w:p w14:paraId="352780AA" w14:textId="77777777" w:rsidR="00FE2279" w:rsidRDefault="00FE2279" w:rsidP="008A27B3">
      <w:pPr>
        <w:pStyle w:val="ListParagraph"/>
        <w:ind w:left="3600"/>
        <w:rPr>
          <w:rFonts w:cstheme="minorHAnsi"/>
          <w:b/>
          <w:sz w:val="18"/>
          <w:szCs w:val="18"/>
          <w:u w:val="single"/>
        </w:rPr>
      </w:pPr>
    </w:p>
    <w:p w14:paraId="477FDB8A" w14:textId="77777777" w:rsidR="008A27B3" w:rsidRPr="007E6CF5" w:rsidRDefault="008A27B3" w:rsidP="008A27B3">
      <w:pPr>
        <w:pStyle w:val="ListParagraph"/>
        <w:numPr>
          <w:ilvl w:val="0"/>
          <w:numId w:val="19"/>
        </w:numPr>
        <w:rPr>
          <w:rFonts w:cstheme="minorHAnsi"/>
          <w:b/>
          <w:sz w:val="18"/>
          <w:szCs w:val="18"/>
        </w:rPr>
      </w:pPr>
      <w:r>
        <w:rPr>
          <w:rFonts w:cstheme="minorHAnsi"/>
          <w:sz w:val="18"/>
          <w:szCs w:val="18"/>
        </w:rPr>
        <w:t xml:space="preserve">Start your notes early: other specialties and </w:t>
      </w:r>
      <w:r w:rsidR="007E6CF5">
        <w:rPr>
          <w:rFonts w:cstheme="minorHAnsi"/>
          <w:sz w:val="18"/>
          <w:szCs w:val="18"/>
        </w:rPr>
        <w:t>SW/CM depend on them, notes are expected to be completed by 12 PM</w:t>
      </w:r>
    </w:p>
    <w:p w14:paraId="0F16188C" w14:textId="77777777" w:rsidR="007E6CF5" w:rsidRPr="007E6CF5" w:rsidRDefault="007E6CF5" w:rsidP="007E6CF5">
      <w:pPr>
        <w:pStyle w:val="ListParagraph"/>
        <w:numPr>
          <w:ilvl w:val="0"/>
          <w:numId w:val="19"/>
        </w:numPr>
        <w:rPr>
          <w:rFonts w:cstheme="minorHAnsi"/>
          <w:sz w:val="18"/>
          <w:szCs w:val="18"/>
        </w:rPr>
      </w:pPr>
      <w:r w:rsidRPr="007E6CF5">
        <w:rPr>
          <w:rFonts w:cstheme="minorHAnsi"/>
          <w:sz w:val="18"/>
          <w:szCs w:val="18"/>
        </w:rPr>
        <w:t>Specific and comprehensive documentation of primary and secondary diagnoses</w:t>
      </w:r>
      <w:r>
        <w:rPr>
          <w:rFonts w:cstheme="minorHAnsi"/>
          <w:sz w:val="18"/>
          <w:szCs w:val="18"/>
        </w:rPr>
        <w:t>: CKD stage</w:t>
      </w:r>
      <w:r w:rsidRPr="007E6CF5">
        <w:rPr>
          <w:rFonts w:eastAsia="Times New Roman" w:cstheme="minorHAnsi"/>
          <w:bCs/>
          <w:color w:val="000000"/>
          <w:sz w:val="18"/>
          <w:szCs w:val="18"/>
        </w:rPr>
        <w:t>, type of PNA</w:t>
      </w:r>
      <w:r>
        <w:rPr>
          <w:rFonts w:eastAsia="Times New Roman" w:cstheme="minorHAnsi"/>
          <w:bCs/>
          <w:color w:val="000000"/>
          <w:sz w:val="18"/>
          <w:szCs w:val="18"/>
        </w:rPr>
        <w:t xml:space="preserve"> </w:t>
      </w:r>
      <w:r w:rsidRPr="007E6CF5">
        <w:rPr>
          <w:rFonts w:eastAsia="Times New Roman" w:cstheme="minorHAnsi"/>
          <w:bCs/>
          <w:color w:val="000000"/>
          <w:sz w:val="18"/>
          <w:szCs w:val="18"/>
        </w:rPr>
        <w:t>o</w:t>
      </w:r>
      <w:r>
        <w:rPr>
          <w:rFonts w:eastAsia="Times New Roman" w:cstheme="minorHAnsi"/>
          <w:bCs/>
          <w:color w:val="000000"/>
          <w:sz w:val="18"/>
          <w:szCs w:val="18"/>
        </w:rPr>
        <w:t>r</w:t>
      </w:r>
      <w:r w:rsidRPr="007E6CF5">
        <w:rPr>
          <w:rFonts w:eastAsia="Times New Roman" w:cstheme="minorHAnsi"/>
          <w:bCs/>
          <w:color w:val="000000"/>
          <w:sz w:val="18"/>
          <w:szCs w:val="18"/>
        </w:rPr>
        <w:t xml:space="preserve"> </w:t>
      </w:r>
      <w:r>
        <w:rPr>
          <w:rFonts w:eastAsia="Times New Roman" w:cstheme="minorHAnsi"/>
          <w:bCs/>
          <w:color w:val="000000"/>
          <w:sz w:val="18"/>
          <w:szCs w:val="18"/>
        </w:rPr>
        <w:t>HF</w:t>
      </w:r>
    </w:p>
    <w:p w14:paraId="5DB87D69" w14:textId="77777777" w:rsidR="00366AD1" w:rsidRPr="007E6CF5" w:rsidRDefault="007E6CF5" w:rsidP="00FA3B94">
      <w:pPr>
        <w:pStyle w:val="ListParagraph"/>
        <w:numPr>
          <w:ilvl w:val="0"/>
          <w:numId w:val="19"/>
        </w:numPr>
        <w:spacing w:line="240" w:lineRule="auto"/>
        <w:rPr>
          <w:rFonts w:eastAsia="Times New Roman" w:cstheme="minorHAnsi"/>
          <w:sz w:val="18"/>
          <w:szCs w:val="18"/>
        </w:rPr>
      </w:pPr>
      <w:r>
        <w:rPr>
          <w:rFonts w:eastAsia="Times New Roman" w:cstheme="minorHAnsi"/>
          <w:bCs/>
          <w:color w:val="000000"/>
          <w:sz w:val="18"/>
          <w:szCs w:val="18"/>
        </w:rPr>
        <w:t>P</w:t>
      </w:r>
      <w:r w:rsidR="00366AD1" w:rsidRPr="007E6CF5">
        <w:rPr>
          <w:rFonts w:eastAsia="Times New Roman" w:cstheme="minorHAnsi"/>
          <w:bCs/>
          <w:color w:val="000000"/>
          <w:sz w:val="18"/>
          <w:szCs w:val="18"/>
        </w:rPr>
        <w:t xml:space="preserve">lease do not copy </w:t>
      </w:r>
      <w:r>
        <w:rPr>
          <w:rFonts w:eastAsia="Times New Roman" w:cstheme="minorHAnsi"/>
          <w:bCs/>
          <w:color w:val="000000"/>
          <w:sz w:val="18"/>
          <w:szCs w:val="18"/>
        </w:rPr>
        <w:t xml:space="preserve">and </w:t>
      </w:r>
      <w:r w:rsidR="00366AD1" w:rsidRPr="007E6CF5">
        <w:rPr>
          <w:rFonts w:eastAsia="Times New Roman" w:cstheme="minorHAnsi"/>
          <w:bCs/>
          <w:color w:val="000000"/>
          <w:sz w:val="18"/>
          <w:szCs w:val="18"/>
        </w:rPr>
        <w:t>paste</w:t>
      </w:r>
      <w:r>
        <w:rPr>
          <w:rFonts w:eastAsia="Times New Roman" w:cstheme="minorHAnsi"/>
          <w:bCs/>
          <w:color w:val="000000"/>
          <w:sz w:val="18"/>
          <w:szCs w:val="18"/>
        </w:rPr>
        <w:t xml:space="preserve"> or copy forward</w:t>
      </w:r>
    </w:p>
    <w:p w14:paraId="09B01B16" w14:textId="77777777" w:rsidR="007E6CF5" w:rsidRPr="007E6CF5" w:rsidRDefault="007E6CF5" w:rsidP="009622A2">
      <w:pPr>
        <w:pStyle w:val="ListParagraph"/>
        <w:numPr>
          <w:ilvl w:val="0"/>
          <w:numId w:val="19"/>
        </w:numPr>
        <w:spacing w:line="240" w:lineRule="auto"/>
        <w:rPr>
          <w:rFonts w:eastAsia="Times New Roman" w:cstheme="minorHAnsi"/>
          <w:sz w:val="18"/>
          <w:szCs w:val="18"/>
        </w:rPr>
      </w:pPr>
      <w:r w:rsidRPr="007E6CF5">
        <w:rPr>
          <w:rFonts w:eastAsia="Times New Roman" w:cstheme="minorHAnsi"/>
          <w:bCs/>
          <w:color w:val="000000"/>
          <w:sz w:val="18"/>
          <w:szCs w:val="18"/>
        </w:rPr>
        <w:t>K</w:t>
      </w:r>
      <w:r w:rsidR="00366AD1" w:rsidRPr="007E6CF5">
        <w:rPr>
          <w:rFonts w:eastAsia="Times New Roman" w:cstheme="minorHAnsi"/>
          <w:bCs/>
          <w:color w:val="000000"/>
          <w:sz w:val="18"/>
          <w:szCs w:val="18"/>
        </w:rPr>
        <w:t xml:space="preserve">eep it simple, </w:t>
      </w:r>
      <w:r w:rsidRPr="007E6CF5">
        <w:rPr>
          <w:rFonts w:eastAsia="Times New Roman" w:cstheme="minorHAnsi"/>
          <w:bCs/>
          <w:color w:val="000000"/>
          <w:sz w:val="18"/>
          <w:szCs w:val="18"/>
        </w:rPr>
        <w:t xml:space="preserve">it is not necessary to copy and paste the whole CT report </w:t>
      </w:r>
      <w:r w:rsidR="00C152CF">
        <w:rPr>
          <w:rFonts w:eastAsia="Times New Roman" w:cstheme="minorHAnsi"/>
          <w:bCs/>
          <w:color w:val="000000"/>
          <w:sz w:val="18"/>
          <w:szCs w:val="18"/>
        </w:rPr>
        <w:t>into your problem list</w:t>
      </w:r>
    </w:p>
    <w:p w14:paraId="440BCAB9" w14:textId="77777777" w:rsidR="00366AD1" w:rsidRPr="007E6CF5" w:rsidRDefault="007E6CF5" w:rsidP="009622A2">
      <w:pPr>
        <w:pStyle w:val="ListParagraph"/>
        <w:numPr>
          <w:ilvl w:val="0"/>
          <w:numId w:val="19"/>
        </w:numPr>
        <w:spacing w:line="240" w:lineRule="auto"/>
        <w:rPr>
          <w:rFonts w:eastAsia="Times New Roman" w:cstheme="minorHAnsi"/>
          <w:sz w:val="18"/>
          <w:szCs w:val="18"/>
        </w:rPr>
      </w:pPr>
      <w:r>
        <w:rPr>
          <w:rFonts w:eastAsia="Times New Roman" w:cstheme="minorHAnsi"/>
          <w:bCs/>
          <w:color w:val="000000"/>
          <w:sz w:val="18"/>
          <w:szCs w:val="18"/>
        </w:rPr>
        <w:t>For differential diagnoses, explain your thought process and reasoning</w:t>
      </w:r>
    </w:p>
    <w:p w14:paraId="136CE9BC" w14:textId="77777777" w:rsidR="00366AD1" w:rsidRPr="008A27B3" w:rsidRDefault="007E6CF5" w:rsidP="007E6CF5">
      <w:pPr>
        <w:pStyle w:val="ListParagraph"/>
        <w:numPr>
          <w:ilvl w:val="0"/>
          <w:numId w:val="19"/>
        </w:numPr>
        <w:spacing w:line="240" w:lineRule="auto"/>
        <w:rPr>
          <w:rFonts w:eastAsia="Times New Roman" w:cstheme="minorHAnsi"/>
          <w:sz w:val="18"/>
          <w:szCs w:val="18"/>
        </w:rPr>
      </w:pPr>
      <w:r>
        <w:rPr>
          <w:rFonts w:eastAsia="Times New Roman" w:cstheme="minorHAnsi"/>
          <w:bCs/>
          <w:color w:val="000000"/>
          <w:sz w:val="18"/>
          <w:szCs w:val="18"/>
        </w:rPr>
        <w:t>R</w:t>
      </w:r>
      <w:r w:rsidR="00366AD1" w:rsidRPr="008A27B3">
        <w:rPr>
          <w:rFonts w:eastAsia="Times New Roman" w:cstheme="minorHAnsi"/>
          <w:bCs/>
          <w:color w:val="000000"/>
          <w:sz w:val="18"/>
          <w:szCs w:val="18"/>
        </w:rPr>
        <w:t>eshuffle problem lists</w:t>
      </w:r>
      <w:r w:rsidR="00C152CF">
        <w:rPr>
          <w:rFonts w:eastAsia="Times New Roman" w:cstheme="minorHAnsi"/>
          <w:bCs/>
          <w:color w:val="000000"/>
          <w:sz w:val="18"/>
          <w:szCs w:val="18"/>
        </w:rPr>
        <w:t xml:space="preserve"> daily according to most active problem</w:t>
      </w:r>
    </w:p>
    <w:p w14:paraId="544F928F" w14:textId="77777777" w:rsidR="00E90E4E" w:rsidRPr="007E6CF5" w:rsidRDefault="00E90E4E" w:rsidP="007E6CF5">
      <w:pPr>
        <w:pStyle w:val="ListParagraph"/>
        <w:numPr>
          <w:ilvl w:val="0"/>
          <w:numId w:val="19"/>
        </w:numPr>
        <w:rPr>
          <w:rFonts w:cstheme="minorHAnsi"/>
          <w:sz w:val="18"/>
          <w:szCs w:val="18"/>
        </w:rPr>
      </w:pPr>
      <w:r w:rsidRPr="007E6CF5">
        <w:rPr>
          <w:rFonts w:cstheme="minorHAnsi"/>
          <w:sz w:val="18"/>
          <w:szCs w:val="18"/>
        </w:rPr>
        <w:t xml:space="preserve">All H&amp;Ps should include a full medication reconciliation, PMH, PSH, </w:t>
      </w:r>
      <w:proofErr w:type="spellStart"/>
      <w:r w:rsidRPr="007E6CF5">
        <w:rPr>
          <w:rFonts w:cstheme="minorHAnsi"/>
          <w:sz w:val="18"/>
          <w:szCs w:val="18"/>
        </w:rPr>
        <w:t>FHx</w:t>
      </w:r>
      <w:proofErr w:type="spellEnd"/>
      <w:r w:rsidRPr="007E6CF5">
        <w:rPr>
          <w:rFonts w:cstheme="minorHAnsi"/>
          <w:sz w:val="18"/>
          <w:szCs w:val="18"/>
        </w:rPr>
        <w:t xml:space="preserve"> and ROS and code status</w:t>
      </w:r>
    </w:p>
    <w:p w14:paraId="0BB659CF" w14:textId="77777777" w:rsidR="00E90E4E" w:rsidRPr="007E6CF5" w:rsidRDefault="00E90E4E" w:rsidP="007E6CF5">
      <w:pPr>
        <w:pStyle w:val="ListParagraph"/>
        <w:numPr>
          <w:ilvl w:val="0"/>
          <w:numId w:val="19"/>
        </w:numPr>
        <w:rPr>
          <w:rFonts w:cstheme="minorHAnsi"/>
          <w:sz w:val="18"/>
          <w:szCs w:val="18"/>
        </w:rPr>
      </w:pPr>
      <w:r w:rsidRPr="007E6CF5">
        <w:rPr>
          <w:rFonts w:cstheme="minorHAnsi"/>
          <w:sz w:val="18"/>
          <w:szCs w:val="18"/>
        </w:rPr>
        <w:t>Daily assessment and documentation for necessity of catheters and lines</w:t>
      </w:r>
    </w:p>
    <w:p w14:paraId="6DA01637" w14:textId="77777777" w:rsidR="00E90E4E" w:rsidRPr="007E6CF5" w:rsidRDefault="00E90E4E" w:rsidP="007E6CF5">
      <w:pPr>
        <w:pStyle w:val="ListParagraph"/>
        <w:numPr>
          <w:ilvl w:val="0"/>
          <w:numId w:val="19"/>
        </w:numPr>
        <w:rPr>
          <w:rFonts w:cstheme="minorHAnsi"/>
          <w:sz w:val="18"/>
          <w:szCs w:val="18"/>
        </w:rPr>
      </w:pPr>
      <w:r w:rsidRPr="007E6CF5">
        <w:rPr>
          <w:rFonts w:cstheme="minorHAnsi"/>
          <w:sz w:val="18"/>
          <w:szCs w:val="18"/>
        </w:rPr>
        <w:t>Documentation of pressure ulcers including site and stage, particularly on admission</w:t>
      </w:r>
    </w:p>
    <w:p w14:paraId="318128C7" w14:textId="77777777" w:rsidR="00E90E4E" w:rsidRPr="007E6CF5" w:rsidRDefault="00E90E4E" w:rsidP="007E6CF5">
      <w:pPr>
        <w:pStyle w:val="ListParagraph"/>
        <w:numPr>
          <w:ilvl w:val="0"/>
          <w:numId w:val="19"/>
        </w:numPr>
        <w:rPr>
          <w:rFonts w:cstheme="minorHAnsi"/>
          <w:sz w:val="18"/>
          <w:szCs w:val="18"/>
        </w:rPr>
      </w:pPr>
      <w:r w:rsidRPr="007E6CF5">
        <w:rPr>
          <w:rFonts w:cstheme="minorHAnsi"/>
          <w:sz w:val="18"/>
          <w:szCs w:val="18"/>
        </w:rPr>
        <w:t>Core Measure documentation including: DVT prophylaxis, MI, CHF, TIA/CVA, Sepsis/PNA</w:t>
      </w:r>
    </w:p>
    <w:p w14:paraId="43062A3E" w14:textId="77777777" w:rsidR="00E90E4E" w:rsidRPr="007E6CF5" w:rsidRDefault="00E90E4E" w:rsidP="007E6CF5">
      <w:pPr>
        <w:pStyle w:val="ListParagraph"/>
        <w:numPr>
          <w:ilvl w:val="0"/>
          <w:numId w:val="19"/>
        </w:numPr>
        <w:rPr>
          <w:rFonts w:cstheme="minorHAnsi"/>
          <w:sz w:val="18"/>
          <w:szCs w:val="18"/>
        </w:rPr>
      </w:pPr>
      <w:r w:rsidRPr="007E6CF5">
        <w:rPr>
          <w:rFonts w:cstheme="minorHAnsi"/>
          <w:sz w:val="18"/>
          <w:szCs w:val="18"/>
        </w:rPr>
        <w:t xml:space="preserve">Discharge paperwork is expected to be near-completed the day prior to a patient’s discharge, update the discharge summary daily </w:t>
      </w:r>
      <w:r w:rsidRPr="008A27B3">
        <w:sym w:font="Wingdings" w:char="F0E0"/>
      </w:r>
      <w:r w:rsidRPr="007E6CF5">
        <w:rPr>
          <w:rFonts w:cstheme="minorHAnsi"/>
          <w:sz w:val="18"/>
          <w:szCs w:val="18"/>
        </w:rPr>
        <w:t xml:space="preserve"> this will save time closer to patient’s discharge date</w:t>
      </w:r>
    </w:p>
    <w:p w14:paraId="5E8F5F18" w14:textId="77777777" w:rsidR="00FE2279" w:rsidRDefault="00FE2279" w:rsidP="00361868">
      <w:pPr>
        <w:pStyle w:val="ListParagraph"/>
        <w:ind w:left="2880" w:firstLine="720"/>
        <w:rPr>
          <w:rFonts w:cstheme="minorHAnsi"/>
          <w:b/>
          <w:sz w:val="18"/>
          <w:szCs w:val="18"/>
          <w:u w:val="single"/>
        </w:rPr>
      </w:pPr>
    </w:p>
    <w:p w14:paraId="3D3FFC01" w14:textId="77777777" w:rsidR="00366AD1" w:rsidRPr="00BF29FF" w:rsidRDefault="00361868" w:rsidP="00361868">
      <w:pPr>
        <w:pStyle w:val="ListParagraph"/>
        <w:ind w:left="2880" w:firstLine="720"/>
        <w:rPr>
          <w:rFonts w:cstheme="minorHAnsi"/>
          <w:b/>
          <w:sz w:val="24"/>
          <w:szCs w:val="24"/>
          <w:u w:val="single"/>
        </w:rPr>
      </w:pPr>
      <w:r w:rsidRPr="00BF29FF">
        <w:rPr>
          <w:rFonts w:cstheme="minorHAnsi"/>
          <w:b/>
          <w:sz w:val="24"/>
          <w:szCs w:val="24"/>
          <w:u w:val="single"/>
        </w:rPr>
        <w:t xml:space="preserve">Interdisciplinary Rounds </w:t>
      </w:r>
    </w:p>
    <w:p w14:paraId="5AB3757F" w14:textId="77777777" w:rsidR="00FE2279" w:rsidRPr="00361868" w:rsidRDefault="00FE2279" w:rsidP="00361868">
      <w:pPr>
        <w:pStyle w:val="ListParagraph"/>
        <w:ind w:left="2880" w:firstLine="720"/>
        <w:rPr>
          <w:rFonts w:cstheme="minorHAnsi"/>
          <w:b/>
          <w:sz w:val="18"/>
          <w:szCs w:val="18"/>
          <w:u w:val="single"/>
        </w:rPr>
      </w:pPr>
    </w:p>
    <w:p w14:paraId="31AF7FC0" w14:textId="77777777" w:rsidR="00506AFC" w:rsidRPr="00EB442A" w:rsidRDefault="00506AFC" w:rsidP="00EB442A">
      <w:pPr>
        <w:pStyle w:val="ListParagraph"/>
        <w:numPr>
          <w:ilvl w:val="0"/>
          <w:numId w:val="21"/>
        </w:numPr>
        <w:rPr>
          <w:rFonts w:cstheme="minorHAnsi"/>
          <w:sz w:val="18"/>
          <w:szCs w:val="18"/>
        </w:rPr>
      </w:pPr>
      <w:r w:rsidRPr="00EB442A">
        <w:rPr>
          <w:rFonts w:cstheme="minorHAnsi"/>
          <w:sz w:val="18"/>
          <w:szCs w:val="18"/>
        </w:rPr>
        <w:t>Consists of Medicine Attending, Senior Residents, SW, CM, Nurse Manager, RNs, PT, dieticians to review overall care (medical and non-medical) of all patients</w:t>
      </w:r>
    </w:p>
    <w:p w14:paraId="34C4B0D5" w14:textId="77777777" w:rsidR="00506AFC" w:rsidRPr="00EB442A" w:rsidRDefault="00506AFC" w:rsidP="00EB442A">
      <w:pPr>
        <w:pStyle w:val="ListParagraph"/>
        <w:numPr>
          <w:ilvl w:val="0"/>
          <w:numId w:val="21"/>
        </w:numPr>
        <w:rPr>
          <w:rFonts w:cstheme="minorHAnsi"/>
          <w:sz w:val="18"/>
          <w:szCs w:val="18"/>
        </w:rPr>
      </w:pPr>
      <w:r w:rsidRPr="00EB442A">
        <w:rPr>
          <w:rFonts w:cstheme="minorHAnsi"/>
          <w:sz w:val="18"/>
          <w:szCs w:val="18"/>
        </w:rPr>
        <w:t>Morning IDRs at 10:30 AM and Afternoon IDRs at 3 PM</w:t>
      </w:r>
    </w:p>
    <w:p w14:paraId="78C0AB2D" w14:textId="77777777" w:rsidR="00E90E4E" w:rsidRPr="00EB442A" w:rsidRDefault="00E90E4E" w:rsidP="00EB442A">
      <w:pPr>
        <w:pStyle w:val="ListParagraph"/>
        <w:numPr>
          <w:ilvl w:val="0"/>
          <w:numId w:val="21"/>
        </w:numPr>
        <w:rPr>
          <w:rFonts w:cstheme="minorHAnsi"/>
          <w:sz w:val="18"/>
          <w:szCs w:val="18"/>
        </w:rPr>
      </w:pPr>
      <w:r w:rsidRPr="00EB442A">
        <w:rPr>
          <w:rFonts w:cstheme="minorHAnsi"/>
          <w:sz w:val="18"/>
          <w:szCs w:val="18"/>
        </w:rPr>
        <w:t>Begin thinking about discharge date and discharge needs from the first day of hospitalization</w:t>
      </w:r>
    </w:p>
    <w:p w14:paraId="1273C859" w14:textId="77777777" w:rsidR="00E90E4E" w:rsidRPr="00EB442A" w:rsidRDefault="00E90E4E" w:rsidP="00EB442A">
      <w:pPr>
        <w:pStyle w:val="ListParagraph"/>
        <w:numPr>
          <w:ilvl w:val="0"/>
          <w:numId w:val="21"/>
        </w:numPr>
        <w:rPr>
          <w:rFonts w:cstheme="minorHAnsi"/>
          <w:sz w:val="18"/>
          <w:szCs w:val="18"/>
        </w:rPr>
      </w:pPr>
      <w:r w:rsidRPr="00EB442A">
        <w:rPr>
          <w:rFonts w:cstheme="minorHAnsi"/>
          <w:sz w:val="18"/>
          <w:szCs w:val="18"/>
        </w:rPr>
        <w:t>Think about what the patient will need to</w:t>
      </w:r>
      <w:r w:rsidR="00AD701A">
        <w:rPr>
          <w:rFonts w:cstheme="minorHAnsi"/>
          <w:sz w:val="18"/>
          <w:szCs w:val="18"/>
        </w:rPr>
        <w:t xml:space="preserve"> be safely discharged</w:t>
      </w:r>
      <w:r w:rsidRPr="00EB442A">
        <w:rPr>
          <w:rFonts w:cstheme="minorHAnsi"/>
          <w:sz w:val="18"/>
          <w:szCs w:val="18"/>
        </w:rPr>
        <w:t>: PT referral</w:t>
      </w:r>
      <w:r w:rsidR="00AD701A">
        <w:rPr>
          <w:rFonts w:cstheme="minorHAnsi"/>
          <w:sz w:val="18"/>
          <w:szCs w:val="18"/>
        </w:rPr>
        <w:t xml:space="preserve"> for SAR</w:t>
      </w:r>
      <w:r w:rsidRPr="00EB442A">
        <w:rPr>
          <w:rFonts w:cstheme="minorHAnsi"/>
          <w:sz w:val="18"/>
          <w:szCs w:val="18"/>
        </w:rPr>
        <w:t xml:space="preserve">, PICC line, home oxygen, </w:t>
      </w:r>
      <w:proofErr w:type="spellStart"/>
      <w:r w:rsidRPr="00EB442A">
        <w:rPr>
          <w:rFonts w:cstheme="minorHAnsi"/>
          <w:sz w:val="18"/>
          <w:szCs w:val="18"/>
        </w:rPr>
        <w:t>etc</w:t>
      </w:r>
      <w:proofErr w:type="spellEnd"/>
    </w:p>
    <w:p w14:paraId="7ED9C07D" w14:textId="77777777" w:rsidR="00E90E4E" w:rsidRPr="00EB442A" w:rsidRDefault="00E90E4E" w:rsidP="00EB442A">
      <w:pPr>
        <w:pStyle w:val="ListParagraph"/>
        <w:numPr>
          <w:ilvl w:val="0"/>
          <w:numId w:val="21"/>
        </w:numPr>
        <w:spacing w:line="240" w:lineRule="auto"/>
        <w:rPr>
          <w:rFonts w:cstheme="minorHAnsi"/>
          <w:sz w:val="18"/>
          <w:szCs w:val="18"/>
        </w:rPr>
      </w:pPr>
      <w:r w:rsidRPr="00EB442A">
        <w:rPr>
          <w:rFonts w:cstheme="minorHAnsi"/>
          <w:sz w:val="18"/>
          <w:szCs w:val="18"/>
        </w:rPr>
        <w:t>Speak with your attending(s) prior to IDRs to confirm any patients whom you think will be ready for discharge the next day and any specific labs/imaging/etc</w:t>
      </w:r>
      <w:r w:rsidR="00AD701A">
        <w:rPr>
          <w:rFonts w:cstheme="minorHAnsi"/>
          <w:sz w:val="18"/>
          <w:szCs w:val="18"/>
        </w:rPr>
        <w:t>.</w:t>
      </w:r>
      <w:r w:rsidRPr="00EB442A">
        <w:rPr>
          <w:rFonts w:cstheme="minorHAnsi"/>
          <w:sz w:val="18"/>
          <w:szCs w:val="18"/>
        </w:rPr>
        <w:t xml:space="preserve"> that need to be completed prior to discharge</w:t>
      </w:r>
    </w:p>
    <w:p w14:paraId="02BA8A87" w14:textId="77777777" w:rsidR="00E90E4E" w:rsidRPr="00EB442A" w:rsidRDefault="00E90E4E" w:rsidP="00EB442A">
      <w:pPr>
        <w:pStyle w:val="ListParagraph"/>
        <w:numPr>
          <w:ilvl w:val="0"/>
          <w:numId w:val="21"/>
        </w:numPr>
        <w:spacing w:line="240" w:lineRule="auto"/>
        <w:rPr>
          <w:rFonts w:cstheme="minorHAnsi"/>
          <w:sz w:val="18"/>
          <w:szCs w:val="18"/>
        </w:rPr>
      </w:pPr>
      <w:r w:rsidRPr="00EB442A">
        <w:rPr>
          <w:rFonts w:cstheme="minorHAnsi"/>
          <w:sz w:val="18"/>
          <w:szCs w:val="18"/>
        </w:rPr>
        <w:t>PM IDRs primarily focus on patients being discharged the same day who have unresolved issues and those who are planned for likely discharge the next day</w:t>
      </w:r>
    </w:p>
    <w:p w14:paraId="49610E1F" w14:textId="77777777" w:rsidR="00E90E4E" w:rsidRPr="00EB442A" w:rsidRDefault="00E90E4E" w:rsidP="00EB442A">
      <w:pPr>
        <w:pStyle w:val="ListParagraph"/>
        <w:numPr>
          <w:ilvl w:val="0"/>
          <w:numId w:val="21"/>
        </w:numPr>
        <w:spacing w:line="240" w:lineRule="auto"/>
        <w:rPr>
          <w:rFonts w:cstheme="minorHAnsi"/>
          <w:sz w:val="18"/>
          <w:szCs w:val="18"/>
        </w:rPr>
      </w:pPr>
      <w:r w:rsidRPr="00EB442A">
        <w:rPr>
          <w:rFonts w:cstheme="minorHAnsi"/>
          <w:sz w:val="18"/>
          <w:szCs w:val="18"/>
        </w:rPr>
        <w:t>If there are changes to patient’s disposition, please update the social worker or case manager promptly (preferably before 3pm rounds) regarding these changes to ensure timely discharges</w:t>
      </w:r>
    </w:p>
    <w:p w14:paraId="2B679421" w14:textId="77777777" w:rsidR="00366AD1" w:rsidRPr="00E90E4E" w:rsidRDefault="00366AD1" w:rsidP="00366AD1">
      <w:pPr>
        <w:rPr>
          <w:rFonts w:cstheme="minorHAnsi"/>
          <w:sz w:val="18"/>
          <w:szCs w:val="18"/>
        </w:rPr>
      </w:pPr>
    </w:p>
    <w:p w14:paraId="3FAA90CD" w14:textId="77777777" w:rsidR="00366AD1" w:rsidRDefault="00366AD1" w:rsidP="00366AD1">
      <w:pPr>
        <w:rPr>
          <w:rFonts w:cstheme="minorHAnsi"/>
          <w:sz w:val="18"/>
          <w:szCs w:val="18"/>
        </w:rPr>
      </w:pPr>
    </w:p>
    <w:p w14:paraId="0D81E802" w14:textId="77777777" w:rsidR="00F324D7" w:rsidRDefault="00F324D7" w:rsidP="00366AD1">
      <w:pPr>
        <w:rPr>
          <w:rFonts w:cstheme="minorHAnsi"/>
          <w:sz w:val="18"/>
          <w:szCs w:val="18"/>
        </w:rPr>
      </w:pPr>
    </w:p>
    <w:p w14:paraId="4BAE5EE8" w14:textId="77777777" w:rsidR="00F324D7" w:rsidRDefault="00F324D7" w:rsidP="00366AD1">
      <w:pPr>
        <w:rPr>
          <w:rFonts w:cstheme="minorHAnsi"/>
          <w:sz w:val="18"/>
          <w:szCs w:val="18"/>
        </w:rPr>
      </w:pPr>
    </w:p>
    <w:p w14:paraId="7B7BBD60" w14:textId="77777777" w:rsidR="00F324D7" w:rsidRDefault="00F324D7" w:rsidP="00366AD1">
      <w:pPr>
        <w:rPr>
          <w:rFonts w:cstheme="minorHAnsi"/>
          <w:sz w:val="18"/>
          <w:szCs w:val="18"/>
        </w:rPr>
      </w:pPr>
    </w:p>
    <w:p w14:paraId="551CF692" w14:textId="77777777" w:rsidR="00F324D7" w:rsidRDefault="00F324D7" w:rsidP="00366AD1">
      <w:pPr>
        <w:rPr>
          <w:rFonts w:cstheme="minorHAnsi"/>
          <w:sz w:val="18"/>
          <w:szCs w:val="18"/>
        </w:rPr>
      </w:pPr>
    </w:p>
    <w:p w14:paraId="532C320E" w14:textId="77777777" w:rsidR="00F324D7" w:rsidRDefault="00F324D7" w:rsidP="00366AD1">
      <w:pPr>
        <w:rPr>
          <w:rFonts w:cstheme="minorHAnsi"/>
          <w:sz w:val="18"/>
          <w:szCs w:val="18"/>
        </w:rPr>
      </w:pPr>
    </w:p>
    <w:p w14:paraId="618915F4" w14:textId="77777777" w:rsidR="00F324D7" w:rsidRDefault="00F324D7" w:rsidP="00366AD1">
      <w:pPr>
        <w:rPr>
          <w:rFonts w:cstheme="minorHAnsi"/>
          <w:sz w:val="18"/>
          <w:szCs w:val="18"/>
        </w:rPr>
      </w:pPr>
    </w:p>
    <w:p w14:paraId="631C2DCC" w14:textId="77777777" w:rsidR="00F324D7" w:rsidRDefault="00F324D7" w:rsidP="00366AD1">
      <w:pPr>
        <w:rPr>
          <w:rFonts w:cstheme="minorHAnsi"/>
          <w:sz w:val="18"/>
          <w:szCs w:val="18"/>
        </w:rPr>
      </w:pPr>
    </w:p>
    <w:p w14:paraId="4B15C420" w14:textId="77777777" w:rsidR="00F324D7" w:rsidRDefault="00F324D7" w:rsidP="00366AD1">
      <w:pPr>
        <w:rPr>
          <w:rFonts w:cstheme="minorHAnsi"/>
          <w:sz w:val="18"/>
          <w:szCs w:val="18"/>
        </w:rPr>
      </w:pPr>
    </w:p>
    <w:p w14:paraId="1D11D160" w14:textId="77777777" w:rsidR="00F324D7" w:rsidRPr="00BF29FF" w:rsidRDefault="00F324D7" w:rsidP="00FE2279">
      <w:pPr>
        <w:pStyle w:val="NoSpacing"/>
        <w:ind w:left="2160" w:firstLine="720"/>
        <w:rPr>
          <w:rFonts w:cstheme="minorHAnsi"/>
          <w:b/>
          <w:sz w:val="24"/>
          <w:szCs w:val="24"/>
          <w:u w:val="single"/>
        </w:rPr>
      </w:pPr>
      <w:r w:rsidRPr="00BF29FF">
        <w:rPr>
          <w:rFonts w:cstheme="minorHAnsi"/>
          <w:b/>
          <w:sz w:val="24"/>
          <w:szCs w:val="24"/>
          <w:u w:val="single"/>
        </w:rPr>
        <w:lastRenderedPageBreak/>
        <w:t xml:space="preserve">Must Call List to </w:t>
      </w:r>
      <w:proofErr w:type="spellStart"/>
      <w:r w:rsidRPr="00BF29FF">
        <w:rPr>
          <w:rFonts w:cstheme="minorHAnsi"/>
          <w:b/>
          <w:sz w:val="24"/>
          <w:szCs w:val="24"/>
          <w:u w:val="single"/>
        </w:rPr>
        <w:t>Attendings</w:t>
      </w:r>
      <w:proofErr w:type="spellEnd"/>
    </w:p>
    <w:p w14:paraId="4F9A09DE" w14:textId="77777777" w:rsidR="00FE2279" w:rsidRPr="00377F7A" w:rsidRDefault="00FE2279" w:rsidP="00FE2279">
      <w:pPr>
        <w:pStyle w:val="NoSpacing"/>
        <w:ind w:left="2160" w:firstLine="720"/>
        <w:rPr>
          <w:rFonts w:cstheme="minorHAnsi"/>
          <w:b/>
          <w:sz w:val="18"/>
          <w:szCs w:val="18"/>
          <w:u w:val="single"/>
        </w:rPr>
      </w:pPr>
    </w:p>
    <w:p w14:paraId="63797A1D" w14:textId="77777777" w:rsidR="00F324D7" w:rsidRPr="00E90E4E" w:rsidRDefault="00F324D7" w:rsidP="00F324D7">
      <w:pPr>
        <w:pStyle w:val="NoSpacing"/>
        <w:rPr>
          <w:rFonts w:cstheme="minorHAnsi"/>
          <w:sz w:val="18"/>
          <w:szCs w:val="18"/>
        </w:rPr>
      </w:pPr>
      <w:r w:rsidRPr="00E90E4E">
        <w:rPr>
          <w:rFonts w:cstheme="minorHAnsi"/>
          <w:sz w:val="18"/>
          <w:szCs w:val="18"/>
        </w:rPr>
        <w:t xml:space="preserve">Please note this call does not supersede clinical judgment. If in doubt call your resident or attending.  </w:t>
      </w:r>
    </w:p>
    <w:p w14:paraId="464E9D07" w14:textId="77777777" w:rsidR="00F324D7" w:rsidRPr="00E90E4E" w:rsidRDefault="00F324D7" w:rsidP="00F324D7">
      <w:pPr>
        <w:pStyle w:val="NoSpacing"/>
        <w:rPr>
          <w:rFonts w:cstheme="minorHAnsi"/>
          <w:sz w:val="18"/>
          <w:szCs w:val="18"/>
        </w:rPr>
      </w:pPr>
    </w:p>
    <w:p w14:paraId="50EADDFF" w14:textId="77777777" w:rsidR="00F324D7" w:rsidRPr="00E90E4E" w:rsidRDefault="00F324D7" w:rsidP="00F324D7">
      <w:pPr>
        <w:pStyle w:val="NoSpacing"/>
        <w:rPr>
          <w:rFonts w:cstheme="minorHAnsi"/>
          <w:sz w:val="18"/>
          <w:szCs w:val="18"/>
        </w:rPr>
      </w:pPr>
      <w:r w:rsidRPr="00E90E4E">
        <w:rPr>
          <w:rFonts w:cstheme="minorHAnsi"/>
          <w:sz w:val="18"/>
          <w:szCs w:val="18"/>
        </w:rPr>
        <w:t xml:space="preserve">If any of the below issues occur with private patients overnight, a call must be made to the attending of record as well as to the in-house </w:t>
      </w:r>
      <w:proofErr w:type="spellStart"/>
      <w:r w:rsidRPr="00E90E4E">
        <w:rPr>
          <w:rFonts w:cstheme="minorHAnsi"/>
          <w:sz w:val="18"/>
          <w:szCs w:val="18"/>
        </w:rPr>
        <w:t>nocturnist</w:t>
      </w:r>
      <w:proofErr w:type="spellEnd"/>
      <w:r w:rsidRPr="00E90E4E">
        <w:rPr>
          <w:rFonts w:cstheme="minorHAnsi"/>
          <w:sz w:val="18"/>
          <w:szCs w:val="18"/>
        </w:rPr>
        <w:t xml:space="preserve"> for immediate assistance.</w:t>
      </w:r>
    </w:p>
    <w:p w14:paraId="5D537247" w14:textId="77777777" w:rsidR="00F324D7" w:rsidRPr="00E90E4E" w:rsidRDefault="00F324D7" w:rsidP="00F324D7">
      <w:pPr>
        <w:rPr>
          <w:rFonts w:cstheme="minorHAnsi"/>
          <w:sz w:val="18"/>
          <w:szCs w:val="18"/>
        </w:rPr>
      </w:pPr>
    </w:p>
    <w:p w14:paraId="6553E42F"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Deterioration of respiratory status:</w:t>
      </w:r>
    </w:p>
    <w:p w14:paraId="5E65C979"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Significant change in respiratory status RR&gt;25 or RR&lt;10</w:t>
      </w:r>
    </w:p>
    <w:p w14:paraId="01EEFE1A"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Requires initiation of BIPAP</w:t>
      </w:r>
    </w:p>
    <w:p w14:paraId="4896E870"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Progression to continuous BIPAP or refusing BIPAP</w:t>
      </w:r>
    </w:p>
    <w:p w14:paraId="605FE4FC"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Requires intubation</w:t>
      </w:r>
    </w:p>
    <w:p w14:paraId="59E06F49"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Changes in ABG findings from presumed or known baseline</w:t>
      </w:r>
    </w:p>
    <w:p w14:paraId="121A3843"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 xml:space="preserve">Changes in oxygenation, especially desaturation &lt;90% on </w:t>
      </w:r>
      <w:r w:rsidRPr="00E90E4E">
        <w:rPr>
          <w:rFonts w:cstheme="minorHAnsi"/>
          <w:sz w:val="18"/>
          <w:szCs w:val="18"/>
          <w:u w:val="single"/>
        </w:rPr>
        <w:t>&gt;</w:t>
      </w:r>
      <w:r w:rsidRPr="00E90E4E">
        <w:rPr>
          <w:rFonts w:cstheme="minorHAnsi"/>
          <w:sz w:val="18"/>
          <w:szCs w:val="18"/>
        </w:rPr>
        <w:t>4L of NC</w:t>
      </w:r>
    </w:p>
    <w:p w14:paraId="12ED15AB"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Deterioration of Hemodynamic Status</w:t>
      </w:r>
    </w:p>
    <w:p w14:paraId="2C6504DC"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Lactic Acid level increasing</w:t>
      </w:r>
    </w:p>
    <w:p w14:paraId="3A782731"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Acute blood loss with or without changes in vital signs</w:t>
      </w:r>
    </w:p>
    <w:p w14:paraId="2E845047"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New onset hypotension SBP&lt;90</w:t>
      </w:r>
    </w:p>
    <w:p w14:paraId="25088697" w14:textId="77777777" w:rsidR="00F324D7" w:rsidRPr="00E90E4E" w:rsidRDefault="00F324D7" w:rsidP="00F324D7">
      <w:pPr>
        <w:pStyle w:val="ListParagraph"/>
        <w:numPr>
          <w:ilvl w:val="1"/>
          <w:numId w:val="4"/>
        </w:numPr>
        <w:rPr>
          <w:rFonts w:cstheme="minorHAnsi"/>
          <w:sz w:val="18"/>
          <w:szCs w:val="18"/>
        </w:rPr>
      </w:pPr>
      <w:proofErr w:type="spellStart"/>
      <w:r w:rsidRPr="00E90E4E">
        <w:rPr>
          <w:rFonts w:cstheme="minorHAnsi"/>
          <w:sz w:val="18"/>
          <w:szCs w:val="18"/>
        </w:rPr>
        <w:t>Tachy</w:t>
      </w:r>
      <w:proofErr w:type="spellEnd"/>
      <w:r w:rsidRPr="00E90E4E">
        <w:rPr>
          <w:rFonts w:cstheme="minorHAnsi"/>
          <w:sz w:val="18"/>
          <w:szCs w:val="18"/>
        </w:rPr>
        <w:t xml:space="preserve"> or Brady arrhythmia with change in BP</w:t>
      </w:r>
    </w:p>
    <w:p w14:paraId="53201DAE"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Deterioration of Clinical Status</w:t>
      </w:r>
    </w:p>
    <w:p w14:paraId="121F795A"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Any increased probability of CP that is cardiac in origin</w:t>
      </w:r>
    </w:p>
    <w:p w14:paraId="5C7F1CB4"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Significant new EKG findings</w:t>
      </w:r>
    </w:p>
    <w:p w14:paraId="137D0946"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Any case that requires ICU/7L or CCU/5L consult regardless if they are accepted</w:t>
      </w:r>
    </w:p>
    <w:p w14:paraId="3ED97AC7"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Critical new findings on imaging</w:t>
      </w:r>
    </w:p>
    <w:p w14:paraId="3847EE8C"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Any acute change in vital signs</w:t>
      </w:r>
    </w:p>
    <w:p w14:paraId="3A974AED"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Change in disposition</w:t>
      </w:r>
    </w:p>
    <w:p w14:paraId="5922264F"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New change in DNR / DNI status</w:t>
      </w:r>
    </w:p>
    <w:p w14:paraId="0E249818"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Canceled discharges</w:t>
      </w:r>
    </w:p>
    <w:p w14:paraId="2CEB79B5"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Change in Neurologic status</w:t>
      </w:r>
    </w:p>
    <w:p w14:paraId="60A8D5F1"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New focal deficits</w:t>
      </w:r>
    </w:p>
    <w:p w14:paraId="48245970"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Any change in mental status</w:t>
      </w:r>
    </w:p>
    <w:p w14:paraId="35880431"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Medication error that reaches the patient</w:t>
      </w:r>
    </w:p>
    <w:p w14:paraId="3E1591DC"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Incorrect medication that is administered</w:t>
      </w:r>
    </w:p>
    <w:p w14:paraId="5C897864"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Incorrect dosing of medication that is administered</w:t>
      </w:r>
    </w:p>
    <w:p w14:paraId="20DC7B82" w14:textId="77777777" w:rsidR="00F324D7" w:rsidRPr="00E90E4E" w:rsidRDefault="00F324D7" w:rsidP="00F324D7">
      <w:pPr>
        <w:pStyle w:val="ListParagraph"/>
        <w:numPr>
          <w:ilvl w:val="1"/>
          <w:numId w:val="4"/>
        </w:numPr>
        <w:rPr>
          <w:rFonts w:cstheme="minorHAnsi"/>
          <w:sz w:val="18"/>
          <w:szCs w:val="18"/>
        </w:rPr>
      </w:pPr>
      <w:r w:rsidRPr="00E90E4E">
        <w:rPr>
          <w:rFonts w:cstheme="minorHAnsi"/>
          <w:sz w:val="18"/>
          <w:szCs w:val="18"/>
        </w:rPr>
        <w:t>Missed medication dosing of necessary med (</w:t>
      </w:r>
      <w:proofErr w:type="spellStart"/>
      <w:r w:rsidRPr="00E90E4E">
        <w:rPr>
          <w:rFonts w:cstheme="minorHAnsi"/>
          <w:sz w:val="18"/>
          <w:szCs w:val="18"/>
        </w:rPr>
        <w:t>ie</w:t>
      </w:r>
      <w:proofErr w:type="spellEnd"/>
      <w:r w:rsidRPr="00E90E4E">
        <w:rPr>
          <w:rFonts w:cstheme="minorHAnsi"/>
          <w:sz w:val="18"/>
          <w:szCs w:val="18"/>
        </w:rPr>
        <w:t xml:space="preserve"> antibiotics)</w:t>
      </w:r>
    </w:p>
    <w:p w14:paraId="457AE246"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 xml:space="preserve">Inform the hospitalist or </w:t>
      </w:r>
      <w:proofErr w:type="spellStart"/>
      <w:r w:rsidRPr="00E90E4E">
        <w:rPr>
          <w:rFonts w:cstheme="minorHAnsi"/>
          <w:sz w:val="18"/>
          <w:szCs w:val="18"/>
        </w:rPr>
        <w:t>nocturnist</w:t>
      </w:r>
      <w:proofErr w:type="spellEnd"/>
      <w:r w:rsidRPr="00E90E4E">
        <w:rPr>
          <w:rFonts w:cstheme="minorHAnsi"/>
          <w:sz w:val="18"/>
          <w:szCs w:val="18"/>
        </w:rPr>
        <w:t xml:space="preserve"> of all new step-down patients immediately after transfer. </w:t>
      </w:r>
    </w:p>
    <w:p w14:paraId="16476C2D" w14:textId="77777777" w:rsidR="00F324D7" w:rsidRPr="00E90E4E" w:rsidRDefault="00F324D7" w:rsidP="00F324D7">
      <w:pPr>
        <w:pStyle w:val="ListParagraph"/>
        <w:numPr>
          <w:ilvl w:val="0"/>
          <w:numId w:val="4"/>
        </w:numPr>
        <w:rPr>
          <w:rFonts w:cstheme="minorHAnsi"/>
          <w:sz w:val="18"/>
          <w:szCs w:val="18"/>
        </w:rPr>
      </w:pPr>
      <w:r w:rsidRPr="00E90E4E">
        <w:rPr>
          <w:rFonts w:cstheme="minorHAnsi"/>
          <w:sz w:val="18"/>
          <w:szCs w:val="18"/>
        </w:rPr>
        <w:t xml:space="preserve">Inform the attending of any rapid responses on his or her patients </w:t>
      </w:r>
    </w:p>
    <w:p w14:paraId="4D0DBE88" w14:textId="77777777" w:rsidR="00F324D7" w:rsidRPr="00E90E4E" w:rsidRDefault="00F324D7" w:rsidP="00366AD1">
      <w:pPr>
        <w:rPr>
          <w:rFonts w:cstheme="minorHAnsi"/>
          <w:sz w:val="18"/>
          <w:szCs w:val="18"/>
        </w:rPr>
      </w:pPr>
    </w:p>
    <w:sectPr w:rsidR="00F324D7" w:rsidRPr="00E90E4E" w:rsidSect="00D62D80">
      <w:footerReference w:type="defaul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91412D" w14:textId="77777777" w:rsidR="00D67C66" w:rsidRDefault="00D67C66" w:rsidP="003413ED">
      <w:pPr>
        <w:spacing w:line="240" w:lineRule="auto"/>
      </w:pPr>
      <w:r>
        <w:separator/>
      </w:r>
    </w:p>
  </w:endnote>
  <w:endnote w:type="continuationSeparator" w:id="0">
    <w:p w14:paraId="4B3B8A93" w14:textId="77777777" w:rsidR="00D67C66" w:rsidRDefault="00D67C66" w:rsidP="00341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7CF36" w14:textId="77777777" w:rsidR="003413ED" w:rsidRDefault="00E922A5">
    <w:pPr>
      <w:pStyle w:val="Footer"/>
    </w:pPr>
    <w:r>
      <w:t xml:space="preserve">Last Updated: </w:t>
    </w:r>
    <w:r w:rsidR="00204DB9">
      <w:t>5</w:t>
    </w:r>
    <w:r>
      <w:t>/</w:t>
    </w:r>
    <w:r w:rsidR="009239FA">
      <w:t>12</w:t>
    </w:r>
    <w:r>
      <w:t>/</w:t>
    </w:r>
    <w:r w:rsidR="00204DB9">
      <w:t>20</w:t>
    </w:r>
  </w:p>
  <w:p w14:paraId="3D0507C2" w14:textId="77777777" w:rsidR="003413ED" w:rsidRDefault="003413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56343" w14:textId="77777777" w:rsidR="00D67C66" w:rsidRDefault="00D67C66" w:rsidP="003413ED">
      <w:pPr>
        <w:spacing w:line="240" w:lineRule="auto"/>
      </w:pPr>
      <w:r>
        <w:separator/>
      </w:r>
    </w:p>
  </w:footnote>
  <w:footnote w:type="continuationSeparator" w:id="0">
    <w:p w14:paraId="590F39E3" w14:textId="77777777" w:rsidR="00D67C66" w:rsidRDefault="00D67C66" w:rsidP="003413E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B54B8"/>
    <w:multiLevelType w:val="hybridMultilevel"/>
    <w:tmpl w:val="B9569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1D4F73"/>
    <w:multiLevelType w:val="hybridMultilevel"/>
    <w:tmpl w:val="557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73026"/>
    <w:multiLevelType w:val="hybridMultilevel"/>
    <w:tmpl w:val="1E589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D707F"/>
    <w:multiLevelType w:val="hybridMultilevel"/>
    <w:tmpl w:val="1E02BC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D5690"/>
    <w:multiLevelType w:val="hybridMultilevel"/>
    <w:tmpl w:val="5BC05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40602C"/>
    <w:multiLevelType w:val="hybridMultilevel"/>
    <w:tmpl w:val="6F629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2070E"/>
    <w:multiLevelType w:val="hybridMultilevel"/>
    <w:tmpl w:val="AA68D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D439C0"/>
    <w:multiLevelType w:val="hybridMultilevel"/>
    <w:tmpl w:val="750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C000CD"/>
    <w:multiLevelType w:val="hybridMultilevel"/>
    <w:tmpl w:val="AE5A1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60F02"/>
    <w:multiLevelType w:val="hybridMultilevel"/>
    <w:tmpl w:val="1E02BC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A612B"/>
    <w:multiLevelType w:val="hybridMultilevel"/>
    <w:tmpl w:val="4154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A1268"/>
    <w:multiLevelType w:val="hybridMultilevel"/>
    <w:tmpl w:val="006ED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F58FF"/>
    <w:multiLevelType w:val="hybridMultilevel"/>
    <w:tmpl w:val="B5422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4B047E"/>
    <w:multiLevelType w:val="hybridMultilevel"/>
    <w:tmpl w:val="332A5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D196ADD"/>
    <w:multiLevelType w:val="hybridMultilevel"/>
    <w:tmpl w:val="ACE44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E7229B"/>
    <w:multiLevelType w:val="hybridMultilevel"/>
    <w:tmpl w:val="A4A83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5162AB"/>
    <w:multiLevelType w:val="hybridMultilevel"/>
    <w:tmpl w:val="F3AA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041F4"/>
    <w:multiLevelType w:val="hybridMultilevel"/>
    <w:tmpl w:val="037C1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E7E84"/>
    <w:multiLevelType w:val="hybridMultilevel"/>
    <w:tmpl w:val="CCEC0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2B767D"/>
    <w:multiLevelType w:val="hybridMultilevel"/>
    <w:tmpl w:val="DC78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16754A"/>
    <w:multiLevelType w:val="hybridMultilevel"/>
    <w:tmpl w:val="5FA23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
  </w:num>
  <w:num w:numId="6">
    <w:abstractNumId w:val="7"/>
  </w:num>
  <w:num w:numId="7">
    <w:abstractNumId w:val="9"/>
  </w:num>
  <w:num w:numId="8">
    <w:abstractNumId w:val="16"/>
  </w:num>
  <w:num w:numId="9">
    <w:abstractNumId w:val="4"/>
  </w:num>
  <w:num w:numId="10">
    <w:abstractNumId w:val="8"/>
  </w:num>
  <w:num w:numId="11">
    <w:abstractNumId w:val="19"/>
  </w:num>
  <w:num w:numId="12">
    <w:abstractNumId w:val="0"/>
  </w:num>
  <w:num w:numId="13">
    <w:abstractNumId w:val="15"/>
  </w:num>
  <w:num w:numId="14">
    <w:abstractNumId w:val="1"/>
  </w:num>
  <w:num w:numId="15">
    <w:abstractNumId w:val="13"/>
  </w:num>
  <w:num w:numId="16">
    <w:abstractNumId w:val="6"/>
  </w:num>
  <w:num w:numId="17">
    <w:abstractNumId w:val="18"/>
  </w:num>
  <w:num w:numId="18">
    <w:abstractNumId w:val="2"/>
  </w:num>
  <w:num w:numId="19">
    <w:abstractNumId w:val="11"/>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7E"/>
    <w:rsid w:val="00023408"/>
    <w:rsid w:val="000349CD"/>
    <w:rsid w:val="00040F10"/>
    <w:rsid w:val="0005761B"/>
    <w:rsid w:val="0007313E"/>
    <w:rsid w:val="000B0CFA"/>
    <w:rsid w:val="000B2FB1"/>
    <w:rsid w:val="000B3D50"/>
    <w:rsid w:val="000D6831"/>
    <w:rsid w:val="000E31DA"/>
    <w:rsid w:val="000F5262"/>
    <w:rsid w:val="00101F72"/>
    <w:rsid w:val="00111009"/>
    <w:rsid w:val="00194DE5"/>
    <w:rsid w:val="001C10F3"/>
    <w:rsid w:val="001F6749"/>
    <w:rsid w:val="0020375F"/>
    <w:rsid w:val="00204DB9"/>
    <w:rsid w:val="0020774E"/>
    <w:rsid w:val="00273F95"/>
    <w:rsid w:val="002A57BB"/>
    <w:rsid w:val="002B6171"/>
    <w:rsid w:val="002E6318"/>
    <w:rsid w:val="002F33E3"/>
    <w:rsid w:val="003413ED"/>
    <w:rsid w:val="00346AFF"/>
    <w:rsid w:val="00361868"/>
    <w:rsid w:val="00366AD1"/>
    <w:rsid w:val="00377F7A"/>
    <w:rsid w:val="003B3F3F"/>
    <w:rsid w:val="003C665C"/>
    <w:rsid w:val="0040521C"/>
    <w:rsid w:val="00410FE2"/>
    <w:rsid w:val="00420106"/>
    <w:rsid w:val="00451F5F"/>
    <w:rsid w:val="00464C87"/>
    <w:rsid w:val="0048703C"/>
    <w:rsid w:val="004B111C"/>
    <w:rsid w:val="004B4088"/>
    <w:rsid w:val="004D6F93"/>
    <w:rsid w:val="004E6BF2"/>
    <w:rsid w:val="004F422A"/>
    <w:rsid w:val="00506AFC"/>
    <w:rsid w:val="00534D61"/>
    <w:rsid w:val="005626B0"/>
    <w:rsid w:val="00565956"/>
    <w:rsid w:val="00572EDE"/>
    <w:rsid w:val="005B45CE"/>
    <w:rsid w:val="005F15B1"/>
    <w:rsid w:val="00615200"/>
    <w:rsid w:val="006219BE"/>
    <w:rsid w:val="00656B3D"/>
    <w:rsid w:val="0067546B"/>
    <w:rsid w:val="006A0B6D"/>
    <w:rsid w:val="006A1688"/>
    <w:rsid w:val="006B1A13"/>
    <w:rsid w:val="006D3324"/>
    <w:rsid w:val="006D4322"/>
    <w:rsid w:val="00710D14"/>
    <w:rsid w:val="00712372"/>
    <w:rsid w:val="007207F9"/>
    <w:rsid w:val="00764C76"/>
    <w:rsid w:val="00772D63"/>
    <w:rsid w:val="0079115A"/>
    <w:rsid w:val="007B7772"/>
    <w:rsid w:val="007E6CF5"/>
    <w:rsid w:val="007F701B"/>
    <w:rsid w:val="00841ACE"/>
    <w:rsid w:val="00842F79"/>
    <w:rsid w:val="008A27B3"/>
    <w:rsid w:val="008A7B0F"/>
    <w:rsid w:val="008D515D"/>
    <w:rsid w:val="008E2FED"/>
    <w:rsid w:val="008E4769"/>
    <w:rsid w:val="008E7932"/>
    <w:rsid w:val="009239FA"/>
    <w:rsid w:val="0094172B"/>
    <w:rsid w:val="00944D2C"/>
    <w:rsid w:val="00980107"/>
    <w:rsid w:val="009A4719"/>
    <w:rsid w:val="009B5295"/>
    <w:rsid w:val="009C191F"/>
    <w:rsid w:val="009C4DA6"/>
    <w:rsid w:val="009C6001"/>
    <w:rsid w:val="009D4082"/>
    <w:rsid w:val="009E1DA5"/>
    <w:rsid w:val="009E3FE5"/>
    <w:rsid w:val="009F09E5"/>
    <w:rsid w:val="009F0AF0"/>
    <w:rsid w:val="009F3CF8"/>
    <w:rsid w:val="00A36A38"/>
    <w:rsid w:val="00A754AC"/>
    <w:rsid w:val="00A9241D"/>
    <w:rsid w:val="00AA5ACE"/>
    <w:rsid w:val="00AB4CCF"/>
    <w:rsid w:val="00AD701A"/>
    <w:rsid w:val="00AF353B"/>
    <w:rsid w:val="00B20BC7"/>
    <w:rsid w:val="00B724E3"/>
    <w:rsid w:val="00B76D26"/>
    <w:rsid w:val="00BD34C5"/>
    <w:rsid w:val="00BF29FF"/>
    <w:rsid w:val="00BF790F"/>
    <w:rsid w:val="00C152CF"/>
    <w:rsid w:val="00C53338"/>
    <w:rsid w:val="00C601DE"/>
    <w:rsid w:val="00C67E97"/>
    <w:rsid w:val="00C71BFC"/>
    <w:rsid w:val="00C8067A"/>
    <w:rsid w:val="00C870CF"/>
    <w:rsid w:val="00C91A85"/>
    <w:rsid w:val="00C9628B"/>
    <w:rsid w:val="00CD0466"/>
    <w:rsid w:val="00CD6FDF"/>
    <w:rsid w:val="00CE35CF"/>
    <w:rsid w:val="00CE607E"/>
    <w:rsid w:val="00D0783F"/>
    <w:rsid w:val="00D533B1"/>
    <w:rsid w:val="00D62D80"/>
    <w:rsid w:val="00D6521A"/>
    <w:rsid w:val="00D67C66"/>
    <w:rsid w:val="00D74891"/>
    <w:rsid w:val="00D7689A"/>
    <w:rsid w:val="00DA58B1"/>
    <w:rsid w:val="00DC23B9"/>
    <w:rsid w:val="00E07E22"/>
    <w:rsid w:val="00E556E8"/>
    <w:rsid w:val="00E90E4E"/>
    <w:rsid w:val="00E922A5"/>
    <w:rsid w:val="00EB442A"/>
    <w:rsid w:val="00EC0326"/>
    <w:rsid w:val="00EC0746"/>
    <w:rsid w:val="00ED4295"/>
    <w:rsid w:val="00ED4998"/>
    <w:rsid w:val="00F324D7"/>
    <w:rsid w:val="00F548BE"/>
    <w:rsid w:val="00F73CC0"/>
    <w:rsid w:val="00FC1F8F"/>
    <w:rsid w:val="00FE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EEE4"/>
  <w15:docId w15:val="{70479052-F41F-4100-9E59-8A89DB74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07E"/>
    <w:pPr>
      <w:ind w:left="720"/>
      <w:contextualSpacing/>
    </w:pPr>
  </w:style>
  <w:style w:type="character" w:styleId="CommentReference">
    <w:name w:val="annotation reference"/>
    <w:basedOn w:val="DefaultParagraphFont"/>
    <w:uiPriority w:val="99"/>
    <w:semiHidden/>
    <w:unhideWhenUsed/>
    <w:rsid w:val="006B1A13"/>
    <w:rPr>
      <w:sz w:val="16"/>
      <w:szCs w:val="16"/>
    </w:rPr>
  </w:style>
  <w:style w:type="paragraph" w:styleId="CommentText">
    <w:name w:val="annotation text"/>
    <w:basedOn w:val="Normal"/>
    <w:link w:val="CommentTextChar"/>
    <w:uiPriority w:val="99"/>
    <w:semiHidden/>
    <w:unhideWhenUsed/>
    <w:rsid w:val="006B1A13"/>
    <w:pPr>
      <w:spacing w:line="240" w:lineRule="auto"/>
    </w:pPr>
    <w:rPr>
      <w:sz w:val="20"/>
      <w:szCs w:val="20"/>
    </w:rPr>
  </w:style>
  <w:style w:type="character" w:customStyle="1" w:styleId="CommentTextChar">
    <w:name w:val="Comment Text Char"/>
    <w:basedOn w:val="DefaultParagraphFont"/>
    <w:link w:val="CommentText"/>
    <w:uiPriority w:val="99"/>
    <w:semiHidden/>
    <w:rsid w:val="006B1A13"/>
    <w:rPr>
      <w:sz w:val="20"/>
      <w:szCs w:val="20"/>
    </w:rPr>
  </w:style>
  <w:style w:type="paragraph" w:styleId="CommentSubject">
    <w:name w:val="annotation subject"/>
    <w:basedOn w:val="CommentText"/>
    <w:next w:val="CommentText"/>
    <w:link w:val="CommentSubjectChar"/>
    <w:uiPriority w:val="99"/>
    <w:semiHidden/>
    <w:unhideWhenUsed/>
    <w:rsid w:val="006B1A13"/>
    <w:rPr>
      <w:b/>
      <w:bCs/>
    </w:rPr>
  </w:style>
  <w:style w:type="character" w:customStyle="1" w:styleId="CommentSubjectChar">
    <w:name w:val="Comment Subject Char"/>
    <w:basedOn w:val="CommentTextChar"/>
    <w:link w:val="CommentSubject"/>
    <w:uiPriority w:val="99"/>
    <w:semiHidden/>
    <w:rsid w:val="006B1A13"/>
    <w:rPr>
      <w:b/>
      <w:bCs/>
      <w:sz w:val="20"/>
      <w:szCs w:val="20"/>
    </w:rPr>
  </w:style>
  <w:style w:type="paragraph" w:styleId="BalloonText">
    <w:name w:val="Balloon Text"/>
    <w:basedOn w:val="Normal"/>
    <w:link w:val="BalloonTextChar"/>
    <w:uiPriority w:val="99"/>
    <w:semiHidden/>
    <w:unhideWhenUsed/>
    <w:rsid w:val="006B1A1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13"/>
    <w:rPr>
      <w:rFonts w:ascii="Tahoma" w:hAnsi="Tahoma" w:cs="Tahoma"/>
      <w:sz w:val="16"/>
      <w:szCs w:val="16"/>
    </w:rPr>
  </w:style>
  <w:style w:type="paragraph" w:styleId="Header">
    <w:name w:val="header"/>
    <w:basedOn w:val="Normal"/>
    <w:link w:val="HeaderChar"/>
    <w:uiPriority w:val="99"/>
    <w:unhideWhenUsed/>
    <w:rsid w:val="003413ED"/>
    <w:pPr>
      <w:tabs>
        <w:tab w:val="center" w:pos="4680"/>
        <w:tab w:val="right" w:pos="9360"/>
      </w:tabs>
      <w:spacing w:line="240" w:lineRule="auto"/>
    </w:pPr>
  </w:style>
  <w:style w:type="character" w:customStyle="1" w:styleId="HeaderChar">
    <w:name w:val="Header Char"/>
    <w:basedOn w:val="DefaultParagraphFont"/>
    <w:link w:val="Header"/>
    <w:uiPriority w:val="99"/>
    <w:rsid w:val="003413ED"/>
  </w:style>
  <w:style w:type="paragraph" w:styleId="Footer">
    <w:name w:val="footer"/>
    <w:basedOn w:val="Normal"/>
    <w:link w:val="FooterChar"/>
    <w:uiPriority w:val="99"/>
    <w:unhideWhenUsed/>
    <w:rsid w:val="003413ED"/>
    <w:pPr>
      <w:tabs>
        <w:tab w:val="center" w:pos="4680"/>
        <w:tab w:val="right" w:pos="9360"/>
      </w:tabs>
      <w:spacing w:line="240" w:lineRule="auto"/>
    </w:pPr>
  </w:style>
  <w:style w:type="character" w:customStyle="1" w:styleId="FooterChar">
    <w:name w:val="Footer Char"/>
    <w:basedOn w:val="DefaultParagraphFont"/>
    <w:link w:val="Footer"/>
    <w:uiPriority w:val="99"/>
    <w:rsid w:val="003413ED"/>
  </w:style>
  <w:style w:type="paragraph" w:styleId="NormalWeb">
    <w:name w:val="Normal (Web)"/>
    <w:basedOn w:val="Normal"/>
    <w:uiPriority w:val="99"/>
    <w:unhideWhenUsed/>
    <w:rsid w:val="0094172B"/>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9D4082"/>
    <w:pPr>
      <w:spacing w:line="240" w:lineRule="auto"/>
    </w:pPr>
  </w:style>
  <w:style w:type="character" w:customStyle="1" w:styleId="apple-tab-span">
    <w:name w:val="apple-tab-span"/>
    <w:basedOn w:val="DefaultParagraphFont"/>
    <w:rsid w:val="00EC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59312">
      <w:bodyDiv w:val="1"/>
      <w:marLeft w:val="0"/>
      <w:marRight w:val="0"/>
      <w:marTop w:val="0"/>
      <w:marBottom w:val="0"/>
      <w:divBdr>
        <w:top w:val="none" w:sz="0" w:space="0" w:color="auto"/>
        <w:left w:val="none" w:sz="0" w:space="0" w:color="auto"/>
        <w:bottom w:val="none" w:sz="0" w:space="0" w:color="auto"/>
        <w:right w:val="none" w:sz="0" w:space="0" w:color="auto"/>
      </w:divBdr>
    </w:div>
    <w:div w:id="56323631">
      <w:bodyDiv w:val="1"/>
      <w:marLeft w:val="0"/>
      <w:marRight w:val="0"/>
      <w:marTop w:val="0"/>
      <w:marBottom w:val="0"/>
      <w:divBdr>
        <w:top w:val="none" w:sz="0" w:space="0" w:color="auto"/>
        <w:left w:val="none" w:sz="0" w:space="0" w:color="auto"/>
        <w:bottom w:val="none" w:sz="0" w:space="0" w:color="auto"/>
        <w:right w:val="none" w:sz="0" w:space="0" w:color="auto"/>
      </w:divBdr>
    </w:div>
    <w:div w:id="63720971">
      <w:bodyDiv w:val="1"/>
      <w:marLeft w:val="0"/>
      <w:marRight w:val="0"/>
      <w:marTop w:val="0"/>
      <w:marBottom w:val="0"/>
      <w:divBdr>
        <w:top w:val="none" w:sz="0" w:space="0" w:color="auto"/>
        <w:left w:val="none" w:sz="0" w:space="0" w:color="auto"/>
        <w:bottom w:val="none" w:sz="0" w:space="0" w:color="auto"/>
        <w:right w:val="none" w:sz="0" w:space="0" w:color="auto"/>
      </w:divBdr>
    </w:div>
    <w:div w:id="687950927">
      <w:bodyDiv w:val="1"/>
      <w:marLeft w:val="0"/>
      <w:marRight w:val="0"/>
      <w:marTop w:val="0"/>
      <w:marBottom w:val="0"/>
      <w:divBdr>
        <w:top w:val="none" w:sz="0" w:space="0" w:color="auto"/>
        <w:left w:val="none" w:sz="0" w:space="0" w:color="auto"/>
        <w:bottom w:val="none" w:sz="0" w:space="0" w:color="auto"/>
        <w:right w:val="none" w:sz="0" w:space="0" w:color="auto"/>
      </w:divBdr>
    </w:div>
    <w:div w:id="1257713834">
      <w:bodyDiv w:val="1"/>
      <w:marLeft w:val="0"/>
      <w:marRight w:val="0"/>
      <w:marTop w:val="0"/>
      <w:marBottom w:val="0"/>
      <w:divBdr>
        <w:top w:val="none" w:sz="0" w:space="0" w:color="auto"/>
        <w:left w:val="none" w:sz="0" w:space="0" w:color="auto"/>
        <w:bottom w:val="none" w:sz="0" w:space="0" w:color="auto"/>
        <w:right w:val="none" w:sz="0" w:space="0" w:color="auto"/>
      </w:divBdr>
    </w:div>
    <w:div w:id="150084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0" ma:contentTypeDescription="Create a new document." ma:contentTypeScope="" ma:versionID="67ce6e3133bd64cda4b2525cfdb9793c">
  <xsd:schema xmlns:xsd="http://www.w3.org/2001/XMLSchema" xmlns:xs="http://www.w3.org/2001/XMLSchema" xmlns:p="http://schemas.microsoft.com/office/2006/metadata/properties" targetNamespace="http://schemas.microsoft.com/office/2006/metadata/properties" ma:root="true" ma:fieldsID="49808e98707dbbe9588d97f318fa1f9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8A98F-83B0-49AD-BD35-D2BA9618B1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ED7238-D55B-4995-B739-1019331951E3}">
  <ds:schemaRefs>
    <ds:schemaRef ds:uri="http://schemas.microsoft.com/sharepoint/v3/contenttype/forms"/>
  </ds:schemaRefs>
</ds:datastoreItem>
</file>

<file path=customXml/itemProps3.xml><?xml version="1.0" encoding="utf-8"?>
<ds:datastoreItem xmlns:ds="http://schemas.openxmlformats.org/officeDocument/2006/customXml" ds:itemID="{03D4925E-5BF7-4DA1-BAAA-45F483FCB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89AF2D3-356D-41C2-8F11-300E3B7F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Varinder Kambo</dc:creator>
  <cp:keywords/>
  <dc:description/>
  <cp:lastModifiedBy>Shukla, Anand</cp:lastModifiedBy>
  <cp:revision>3</cp:revision>
  <cp:lastPrinted>2015-05-05T13:14:00Z</cp:lastPrinted>
  <dcterms:created xsi:type="dcterms:W3CDTF">2020-12-07T18:07:00Z</dcterms:created>
  <dcterms:modified xsi:type="dcterms:W3CDTF">2020-12-07T18:08:00Z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0x0101001F1E98CE5ACA2542AA6FC3900FFBA9D1</vt:lpwstr>
  </property>
</Properties>
</file>