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7A7FA4" w:rsidP="40E1ABFA" w:rsidRDefault="00BE783D" w14:paraId="5C63974E" wp14:textId="109DAE83">
      <w:pPr>
        <w:ind w:left="0" w:firstLine="0"/>
        <w:jc w:val="center"/>
        <w:rPr>
          <w:b w:val="1"/>
          <w:bCs w:val="1"/>
          <w:sz w:val="22"/>
          <w:szCs w:val="22"/>
          <w:u w:val="single"/>
        </w:rPr>
      </w:pPr>
      <w:r w:rsidRPr="40E1ABFA" w:rsidR="00BE783D">
        <w:rPr>
          <w:b w:val="1"/>
          <w:bCs w:val="1"/>
          <w:sz w:val="22"/>
          <w:szCs w:val="22"/>
          <w:u w:val="single"/>
        </w:rPr>
        <w:t xml:space="preserve">Ambulatory </w:t>
      </w:r>
      <w:r w:rsidRPr="40E1ABFA" w:rsidR="00E94203">
        <w:rPr>
          <w:b w:val="1"/>
          <w:bCs w:val="1"/>
          <w:sz w:val="22"/>
          <w:szCs w:val="22"/>
          <w:u w:val="single"/>
        </w:rPr>
        <w:t>On</w:t>
      </w:r>
      <w:r w:rsidRPr="40E1ABFA" w:rsidR="00E94203">
        <w:rPr>
          <w:b w:val="1"/>
          <w:bCs w:val="1"/>
          <w:sz w:val="22"/>
          <w:szCs w:val="22"/>
          <w:u w:val="single"/>
        </w:rPr>
        <w:t xml:space="preserve"> Call Instructions</w:t>
      </w:r>
      <w:r w:rsidRPr="40E1ABFA" w:rsidR="00BE783D">
        <w:rPr>
          <w:b w:val="1"/>
          <w:bCs w:val="1"/>
          <w:sz w:val="22"/>
          <w:szCs w:val="22"/>
          <w:u w:val="single"/>
        </w:rPr>
        <w:t xml:space="preserve"> </w:t>
      </w:r>
      <w:r w:rsidRPr="40E1ABFA" w:rsidR="00E92D68">
        <w:rPr>
          <w:b w:val="1"/>
          <w:bCs w:val="1"/>
          <w:sz w:val="22"/>
          <w:szCs w:val="22"/>
          <w:u w:val="single"/>
        </w:rPr>
        <w:t xml:space="preserve">for </w:t>
      </w:r>
      <w:r w:rsidRPr="40E1ABFA" w:rsidR="00BE783D">
        <w:rPr>
          <w:b w:val="1"/>
          <w:bCs w:val="1"/>
          <w:sz w:val="22"/>
          <w:szCs w:val="22"/>
          <w:u w:val="single"/>
        </w:rPr>
        <w:t>Residents</w:t>
      </w:r>
      <w:r w:rsidRPr="40E1ABFA" w:rsidR="00AA2F8F">
        <w:rPr>
          <w:b w:val="1"/>
          <w:bCs w:val="1"/>
          <w:sz w:val="22"/>
          <w:szCs w:val="22"/>
          <w:u w:val="single"/>
        </w:rPr>
        <w:t xml:space="preserve"> (2022-2023)</w:t>
      </w:r>
    </w:p>
    <w:p xmlns:wp14="http://schemas.microsoft.com/office/word/2010/wordml" w:rsidRPr="00AA2F8F" w:rsidR="00C530C2" w:rsidP="00BE783D" w:rsidRDefault="00C530C2" w14:paraId="672A6659" wp14:textId="77777777">
      <w:pPr>
        <w:ind w:left="0" w:firstLine="0"/>
        <w:jc w:val="center"/>
        <w:rPr>
          <w:b/>
          <w:sz w:val="22"/>
          <w:u w:val="single"/>
        </w:rPr>
      </w:pPr>
    </w:p>
    <w:p xmlns:wp14="http://schemas.microsoft.com/office/word/2010/wordml" w:rsidRPr="00AA2F8F" w:rsidR="007A7FA4" w:rsidP="40E1ABFA" w:rsidRDefault="00BE783D" w14:paraId="2E59C662" wp14:textId="02920C38">
      <w:pPr>
        <w:pStyle w:val="ListParagraph"/>
        <w:numPr>
          <w:ilvl w:val="0"/>
          <w:numId w:val="1"/>
        </w:numPr>
        <w:rPr>
          <w:sz w:val="22"/>
          <w:szCs w:val="22"/>
        </w:rPr>
      </w:pPr>
      <w:r w:rsidRPr="40E1ABFA" w:rsidR="00BE783D">
        <w:rPr>
          <w:sz w:val="22"/>
          <w:szCs w:val="22"/>
        </w:rPr>
        <w:t>You will receive an email from Dr. Im with the schedule assignment and contact info</w:t>
      </w:r>
      <w:r w:rsidRPr="40E1ABFA" w:rsidR="00C80BC7">
        <w:rPr>
          <w:sz w:val="22"/>
          <w:szCs w:val="22"/>
        </w:rPr>
        <w:t>. Make sure your number is correctly listed. S</w:t>
      </w:r>
      <w:r w:rsidRPr="40E1ABFA" w:rsidR="00C50831">
        <w:rPr>
          <w:sz w:val="22"/>
          <w:szCs w:val="22"/>
        </w:rPr>
        <w:t>ave</w:t>
      </w:r>
      <w:r w:rsidRPr="40E1ABFA" w:rsidR="00C80BC7">
        <w:rPr>
          <w:sz w:val="22"/>
          <w:szCs w:val="22"/>
        </w:rPr>
        <w:t xml:space="preserve"> the message f</w:t>
      </w:r>
      <w:r w:rsidRPr="40E1ABFA" w:rsidR="00C50831">
        <w:rPr>
          <w:sz w:val="22"/>
          <w:szCs w:val="22"/>
        </w:rPr>
        <w:t xml:space="preserve">or easy access.  </w:t>
      </w:r>
    </w:p>
    <w:p xmlns:wp14="http://schemas.microsoft.com/office/word/2010/wordml" w:rsidRPr="00AA2F8F" w:rsidR="00AA2F8F" w:rsidP="40E1ABFA" w:rsidRDefault="00C80BC7" w14:paraId="28EB3D03" wp14:textId="4CD3EA4C">
      <w:pPr>
        <w:pStyle w:val="NoSpacing"/>
        <w:numPr>
          <w:ilvl w:val="0"/>
          <w:numId w:val="1"/>
        </w:numPr>
        <w:rPr>
          <w:sz w:val="22"/>
          <w:szCs w:val="22"/>
        </w:rPr>
      </w:pPr>
      <w:r w:rsidRPr="40E1ABFA" w:rsidR="00C80BC7">
        <w:rPr>
          <w:sz w:val="22"/>
          <w:szCs w:val="22"/>
        </w:rPr>
        <w:t xml:space="preserve">The designated resident is on call </w:t>
      </w:r>
      <w:r w:rsidRPr="40E1ABFA" w:rsidR="00F276D3">
        <w:rPr>
          <w:sz w:val="22"/>
          <w:szCs w:val="22"/>
        </w:rPr>
        <w:t xml:space="preserve">overnight </w:t>
      </w:r>
      <w:r w:rsidRPr="40E1ABFA" w:rsidR="00C80BC7">
        <w:rPr>
          <w:sz w:val="22"/>
          <w:szCs w:val="22"/>
        </w:rPr>
        <w:t>Mon</w:t>
      </w:r>
      <w:r w:rsidRPr="40E1ABFA" w:rsidR="00AA2F8F">
        <w:rPr>
          <w:sz w:val="22"/>
          <w:szCs w:val="22"/>
        </w:rPr>
        <w:t xml:space="preserve"> eve-Sat</w:t>
      </w:r>
      <w:r w:rsidRPr="40E1ABFA" w:rsidR="00AA2F8F">
        <w:rPr>
          <w:sz w:val="22"/>
          <w:szCs w:val="22"/>
        </w:rPr>
        <w:t xml:space="preserve"> morning</w:t>
      </w:r>
      <w:r w:rsidRPr="40E1ABFA" w:rsidR="006E4225">
        <w:rPr>
          <w:sz w:val="22"/>
          <w:szCs w:val="22"/>
        </w:rPr>
        <w:t xml:space="preserve"> during the entire </w:t>
      </w:r>
      <w:proofErr w:type="spellStart"/>
      <w:r w:rsidRPr="40E1ABFA" w:rsidR="006E4225">
        <w:rPr>
          <w:sz w:val="22"/>
          <w:szCs w:val="22"/>
        </w:rPr>
        <w:t>ambi</w:t>
      </w:r>
      <w:proofErr w:type="spellEnd"/>
      <w:r w:rsidRPr="40E1ABFA" w:rsidR="006E4225">
        <w:rPr>
          <w:sz w:val="22"/>
          <w:szCs w:val="22"/>
        </w:rPr>
        <w:t xml:space="preserve"> block</w:t>
      </w:r>
      <w:r w:rsidRPr="40E1ABFA" w:rsidR="00AA2F8F">
        <w:rPr>
          <w:sz w:val="22"/>
          <w:szCs w:val="22"/>
        </w:rPr>
        <w:t>. Make sure to keep your ringer ON loud enough to wake up when you get called.</w:t>
      </w:r>
    </w:p>
    <w:p xmlns:wp14="http://schemas.microsoft.com/office/word/2010/wordml" w:rsidR="00AA2F8F" w:rsidP="00AA2F8F" w:rsidRDefault="00AA2F8F" w14:paraId="0A37501D" wp14:textId="77777777">
      <w:pPr>
        <w:pStyle w:val="NoSpacing"/>
        <w:ind w:firstLine="0"/>
        <w:rPr>
          <w:sz w:val="22"/>
        </w:rPr>
      </w:pPr>
    </w:p>
    <w:p xmlns:wp14="http://schemas.microsoft.com/office/word/2010/wordml" w:rsidRPr="00AA2F8F" w:rsidR="00E8013D" w:rsidP="40E1ABFA" w:rsidRDefault="00BE783D" w14:paraId="36CCFFD1" wp14:textId="4C5D611A">
      <w:pPr>
        <w:pStyle w:val="NoSpacing"/>
        <w:numPr>
          <w:ilvl w:val="0"/>
          <w:numId w:val="1"/>
        </w:numPr>
        <w:rPr>
          <w:sz w:val="22"/>
          <w:szCs w:val="22"/>
        </w:rPr>
      </w:pPr>
      <w:r w:rsidRPr="40E1ABFA" w:rsidR="00BE783D">
        <w:rPr>
          <w:sz w:val="22"/>
          <w:szCs w:val="22"/>
        </w:rPr>
        <w:t xml:space="preserve">You will receive a </w:t>
      </w:r>
      <w:r w:rsidRPr="40E1ABFA" w:rsidR="00102BF8">
        <w:rPr>
          <w:sz w:val="22"/>
          <w:szCs w:val="22"/>
        </w:rPr>
        <w:t>TEXT</w:t>
      </w:r>
      <w:r w:rsidRPr="40E1ABFA" w:rsidR="00BE783D">
        <w:rPr>
          <w:sz w:val="22"/>
          <w:szCs w:val="22"/>
        </w:rPr>
        <w:t xml:space="preserve"> from the call center</w:t>
      </w:r>
      <w:r w:rsidRPr="40E1ABFA" w:rsidR="00AA2F8F">
        <w:rPr>
          <w:sz w:val="22"/>
          <w:szCs w:val="22"/>
        </w:rPr>
        <w:t xml:space="preserve">. </w:t>
      </w:r>
      <w:r w:rsidRPr="40E1ABFA" w:rsidR="00BE783D">
        <w:rPr>
          <w:sz w:val="22"/>
          <w:szCs w:val="22"/>
        </w:rPr>
        <w:t xml:space="preserve">Typically it will read </w:t>
      </w:r>
      <w:r w:rsidRPr="40E1ABFA" w:rsidR="00102BF8">
        <w:rPr>
          <w:sz w:val="22"/>
          <w:szCs w:val="22"/>
        </w:rPr>
        <w:t>like</w:t>
      </w:r>
      <w:r w:rsidRPr="40E1ABFA" w:rsidR="00E8013D">
        <w:rPr>
          <w:sz w:val="22"/>
          <w:szCs w:val="22"/>
        </w:rPr>
        <w:t xml:space="preserve"> </w:t>
      </w:r>
      <w:r w:rsidRPr="40E1ABFA" w:rsidR="00BE783D">
        <w:rPr>
          <w:sz w:val="22"/>
          <w:szCs w:val="22"/>
        </w:rPr>
        <w:t xml:space="preserve">“Reply ##OK to confirm receipt of this message. </w:t>
      </w:r>
      <w:r w:rsidRPr="40E1ABFA" w:rsidR="00AA2F8F">
        <w:rPr>
          <w:sz w:val="22"/>
          <w:szCs w:val="22"/>
        </w:rPr>
        <w:t>Ms.</w:t>
      </w:r>
      <w:r w:rsidRPr="40E1ABFA" w:rsidR="00BE783D">
        <w:rPr>
          <w:sz w:val="22"/>
          <w:szCs w:val="22"/>
        </w:rPr>
        <w:t xml:space="preserve"> </w:t>
      </w:r>
      <w:r w:rsidRPr="40E1ABFA" w:rsidR="00102BF8">
        <w:rPr>
          <w:sz w:val="22"/>
          <w:szCs w:val="22"/>
        </w:rPr>
        <w:t>Snow White</w:t>
      </w:r>
      <w:r w:rsidRPr="40E1ABFA" w:rsidR="00BE783D">
        <w:rPr>
          <w:sz w:val="22"/>
          <w:szCs w:val="22"/>
        </w:rPr>
        <w:t>, DOB 6/27/1599, PCP Dr. Shah</w:t>
      </w:r>
      <w:r w:rsidRPr="40E1ABFA" w:rsidR="00102BF8">
        <w:rPr>
          <w:sz w:val="22"/>
          <w:szCs w:val="22"/>
        </w:rPr>
        <w:t>, CB request for dizziness after eating an apple</w:t>
      </w:r>
      <w:r w:rsidRPr="40E1ABFA" w:rsidR="00BE783D">
        <w:rPr>
          <w:sz w:val="22"/>
          <w:szCs w:val="22"/>
        </w:rPr>
        <w:t xml:space="preserve">. 555-555-1111.”  </w:t>
      </w:r>
    </w:p>
    <w:p xmlns:wp14="http://schemas.microsoft.com/office/word/2010/wordml" w:rsidRPr="00AA2F8F" w:rsidR="00E8013D" w:rsidP="00E8013D" w:rsidRDefault="00E8013D" w14:paraId="5DAB6C7B" wp14:textId="77777777">
      <w:pPr>
        <w:pStyle w:val="NoSpacing"/>
        <w:rPr>
          <w:sz w:val="22"/>
        </w:rPr>
      </w:pPr>
    </w:p>
    <w:p xmlns:wp14="http://schemas.microsoft.com/office/word/2010/wordml" w:rsidRPr="00AA2F8F" w:rsidR="00E8013D" w:rsidP="00E8013D" w:rsidRDefault="00AA2F8F" w14:paraId="3A8EBE4A" wp14:textId="77777777">
      <w:pPr>
        <w:pStyle w:val="NoSpacing"/>
        <w:numPr>
          <w:ilvl w:val="0"/>
          <w:numId w:val="1"/>
        </w:numPr>
        <w:rPr>
          <w:sz w:val="22"/>
        </w:rPr>
      </w:pPr>
      <w:r>
        <w:rPr>
          <w:sz w:val="22"/>
        </w:rPr>
        <w:t>YOU MUST TEXT BACK</w:t>
      </w:r>
      <w:r w:rsidRPr="00AA2F8F" w:rsidR="00E8013D">
        <w:rPr>
          <w:sz w:val="22"/>
        </w:rPr>
        <w:t xml:space="preserve"> “Reply##OK” </w:t>
      </w:r>
      <w:r w:rsidRPr="00AA2F8F" w:rsidR="00102BF8">
        <w:rPr>
          <w:sz w:val="22"/>
        </w:rPr>
        <w:t>to confirm</w:t>
      </w:r>
      <w:r>
        <w:rPr>
          <w:sz w:val="22"/>
        </w:rPr>
        <w:t xml:space="preserve"> the receipt. They </w:t>
      </w:r>
      <w:r w:rsidRPr="00AA2F8F" w:rsidR="00102BF8">
        <w:rPr>
          <w:sz w:val="22"/>
        </w:rPr>
        <w:t>will</w:t>
      </w:r>
      <w:r>
        <w:rPr>
          <w:sz w:val="22"/>
        </w:rPr>
        <w:t xml:space="preserve"> keep</w:t>
      </w:r>
      <w:r w:rsidRPr="00AA2F8F" w:rsidR="00102BF8">
        <w:rPr>
          <w:sz w:val="22"/>
        </w:rPr>
        <w:t xml:space="preserve"> </w:t>
      </w:r>
      <w:r>
        <w:rPr>
          <w:sz w:val="22"/>
        </w:rPr>
        <w:t>texting or call you if no response from you</w:t>
      </w:r>
      <w:r w:rsidRPr="00AA2F8F" w:rsidR="00E8013D">
        <w:rPr>
          <w:sz w:val="22"/>
        </w:rPr>
        <w:t xml:space="preserve">. </w:t>
      </w:r>
    </w:p>
    <w:p xmlns:wp14="http://schemas.microsoft.com/office/word/2010/wordml" w:rsidRPr="00AA2F8F" w:rsidR="00E8013D" w:rsidP="00E8013D" w:rsidRDefault="00E8013D" w14:paraId="02EB378F" wp14:textId="77777777">
      <w:pPr>
        <w:pStyle w:val="NoSpacing"/>
        <w:ind w:left="0" w:firstLine="0"/>
        <w:rPr>
          <w:sz w:val="22"/>
        </w:rPr>
      </w:pPr>
    </w:p>
    <w:p xmlns:wp14="http://schemas.microsoft.com/office/word/2010/wordml" w:rsidR="006E4225" w:rsidP="40E1ABFA" w:rsidRDefault="006E4225" w14:paraId="6A05A809" wp14:textId="6D946E08">
      <w:pPr>
        <w:pStyle w:val="NoSpacing"/>
        <w:numPr>
          <w:ilvl w:val="0"/>
          <w:numId w:val="1"/>
        </w:numPr>
        <w:ind/>
        <w:rPr>
          <w:sz w:val="22"/>
          <w:szCs w:val="22"/>
        </w:rPr>
      </w:pPr>
      <w:r w:rsidRPr="40E1ABFA" w:rsidR="00F276D3">
        <w:rPr>
          <w:sz w:val="22"/>
          <w:szCs w:val="22"/>
        </w:rPr>
        <w:t>BEFORE</w:t>
      </w:r>
      <w:r w:rsidRPr="40E1ABFA" w:rsidR="00AA2F8F">
        <w:rPr>
          <w:sz w:val="22"/>
          <w:szCs w:val="22"/>
        </w:rPr>
        <w:t xml:space="preserve"> you call the patient, l</w:t>
      </w:r>
      <w:r w:rsidRPr="40E1ABFA" w:rsidR="00E8013D">
        <w:rPr>
          <w:sz w:val="22"/>
          <w:szCs w:val="22"/>
        </w:rPr>
        <w:t xml:space="preserve">og in to </w:t>
      </w:r>
      <w:r w:rsidRPr="40E1ABFA" w:rsidR="006E4225">
        <w:rPr>
          <w:sz w:val="22"/>
          <w:szCs w:val="22"/>
        </w:rPr>
        <w:t>Allscripts</w:t>
      </w:r>
      <w:r w:rsidRPr="40E1ABFA" w:rsidR="00E8013D">
        <w:rPr>
          <w:sz w:val="22"/>
          <w:szCs w:val="22"/>
        </w:rPr>
        <w:t xml:space="preserve"> to confirm the patient belongs to </w:t>
      </w:r>
      <w:r w:rsidRPr="40E1ABFA" w:rsidR="00AA2F8F">
        <w:rPr>
          <w:sz w:val="22"/>
          <w:szCs w:val="22"/>
        </w:rPr>
        <w:t>OUR RESIDENCY PRACTICE AT LHM (See the list of providers below)</w:t>
      </w:r>
      <w:r w:rsidRPr="40E1ABFA" w:rsidR="00E8013D">
        <w:rPr>
          <w:sz w:val="22"/>
          <w:szCs w:val="22"/>
        </w:rPr>
        <w:t xml:space="preserve">. If the </w:t>
      </w:r>
      <w:proofErr w:type="spellStart"/>
      <w:r w:rsidRPr="40E1ABFA" w:rsidR="00E8013D">
        <w:rPr>
          <w:sz w:val="22"/>
          <w:szCs w:val="22"/>
        </w:rPr>
        <w:t>pt</w:t>
      </w:r>
      <w:proofErr w:type="spellEnd"/>
      <w:r w:rsidRPr="40E1ABFA" w:rsidR="00E8013D">
        <w:rPr>
          <w:sz w:val="22"/>
          <w:szCs w:val="22"/>
        </w:rPr>
        <w:t xml:space="preserve"> does not belong to LHM, call back the service </w:t>
      </w:r>
      <w:r w:rsidRPr="40E1ABFA" w:rsidR="40E1ABFA">
        <w:rPr>
          <w:rFonts w:ascii="Arial" w:hAnsi="Arial" w:eastAsia="Arial" w:cs="Arial"/>
          <w:b w:val="1"/>
          <w:bCs w:val="1"/>
          <w:i w:val="0"/>
          <w:iCs w:val="0"/>
          <w:caps w:val="0"/>
          <w:smallCaps w:val="0"/>
          <w:strike w:val="0"/>
          <w:dstrike w:val="0"/>
          <w:noProof w:val="0"/>
          <w:color w:val="000000" w:themeColor="text1" w:themeTint="FF" w:themeShade="FF"/>
          <w:sz w:val="22"/>
          <w:szCs w:val="22"/>
          <w:u w:val="none"/>
          <w:lang w:val="en-US"/>
        </w:rPr>
        <w:t>516 861 6000 (our account #196)</w:t>
      </w:r>
      <w:r w:rsidRPr="40E1ABFA" w:rsidR="00E8013D">
        <w:rPr>
          <w:sz w:val="22"/>
          <w:szCs w:val="22"/>
        </w:rPr>
        <w:t xml:space="preserve"> to let them know of their error. They are responsible for finding the correct doctor to forward that call to. If you clearly see who the PCP is on Allscripts, kindly give them that information since the service staff doesn’t have Allscripts. </w:t>
      </w:r>
    </w:p>
    <w:p w:rsidR="40E1ABFA" w:rsidP="40E1ABFA" w:rsidRDefault="40E1ABFA" w14:paraId="622F224D" w14:textId="2C29D386">
      <w:pPr>
        <w:pStyle w:val="NoSpacing"/>
        <w:ind w:left="0"/>
        <w:rPr>
          <w:sz w:val="22"/>
          <w:szCs w:val="22"/>
        </w:rPr>
      </w:pPr>
    </w:p>
    <w:p xmlns:wp14="http://schemas.microsoft.com/office/word/2010/wordml" w:rsidRPr="006E4225" w:rsidR="00E8013D" w:rsidP="006E4225" w:rsidRDefault="00E8013D" w14:paraId="3E2A8BC6" wp14:textId="77777777">
      <w:pPr>
        <w:pStyle w:val="NoSpacing"/>
        <w:numPr>
          <w:ilvl w:val="0"/>
          <w:numId w:val="1"/>
        </w:numPr>
        <w:rPr>
          <w:sz w:val="22"/>
        </w:rPr>
      </w:pPr>
      <w:r w:rsidRPr="40E1ABFA" w:rsidR="00E8013D">
        <w:rPr>
          <w:sz w:val="22"/>
          <w:szCs w:val="22"/>
        </w:rPr>
        <w:t>If the message is about abnormal INR, text back “Reply##OK”,</w:t>
      </w:r>
      <w:r w:rsidRPr="40E1ABFA" w:rsidR="00102BF8">
        <w:rPr>
          <w:sz w:val="22"/>
          <w:szCs w:val="22"/>
        </w:rPr>
        <w:t xml:space="preserve"> AND</w:t>
      </w:r>
      <w:r w:rsidRPr="40E1ABFA" w:rsidR="00E8013D">
        <w:rPr>
          <w:sz w:val="22"/>
          <w:szCs w:val="22"/>
        </w:rPr>
        <w:t xml:space="preserve"> forwa</w:t>
      </w:r>
      <w:r w:rsidRPr="40E1ABFA" w:rsidR="00D64D94">
        <w:rPr>
          <w:sz w:val="22"/>
          <w:szCs w:val="22"/>
        </w:rPr>
        <w:t xml:space="preserve">rd the text to Miriam Kahn so she </w:t>
      </w:r>
      <w:r w:rsidRPr="40E1ABFA" w:rsidR="00AA2F8F">
        <w:rPr>
          <w:sz w:val="22"/>
          <w:szCs w:val="22"/>
        </w:rPr>
        <w:t>can</w:t>
      </w:r>
      <w:r w:rsidRPr="40E1ABFA" w:rsidR="00D64D94">
        <w:rPr>
          <w:sz w:val="22"/>
          <w:szCs w:val="22"/>
        </w:rPr>
        <w:t xml:space="preserve"> </w:t>
      </w:r>
      <w:r w:rsidRPr="40E1ABFA" w:rsidR="00E8013D">
        <w:rPr>
          <w:sz w:val="22"/>
          <w:szCs w:val="22"/>
        </w:rPr>
        <w:t xml:space="preserve">manage directly. </w:t>
      </w:r>
      <w:r w:rsidRPr="40E1ABFA" w:rsidR="00D64D94">
        <w:rPr>
          <w:sz w:val="22"/>
          <w:szCs w:val="22"/>
        </w:rPr>
        <w:t xml:space="preserve">Do not call the patient. This creates confusion to the already established dose adjustments that the patient already made in the earlier part of the day. </w:t>
      </w:r>
    </w:p>
    <w:p xmlns:wp14="http://schemas.microsoft.com/office/word/2010/wordml" w:rsidR="006E4225" w:rsidP="006E4225" w:rsidRDefault="006E4225" w14:paraId="5A39BBE3" wp14:textId="77777777">
      <w:pPr>
        <w:pStyle w:val="NoSpacing"/>
        <w:ind w:firstLine="0"/>
        <w:rPr>
          <w:sz w:val="22"/>
        </w:rPr>
      </w:pPr>
    </w:p>
    <w:p xmlns:wp14="http://schemas.microsoft.com/office/word/2010/wordml" w:rsidRPr="006E4225" w:rsidR="00E8013D" w:rsidP="40E1ABFA" w:rsidRDefault="00E8013D" w14:paraId="0BD9E3BE" wp14:textId="37B44FEC">
      <w:pPr>
        <w:pStyle w:val="NoSpacing"/>
        <w:numPr>
          <w:ilvl w:val="0"/>
          <w:numId w:val="1"/>
        </w:numPr>
        <w:rPr>
          <w:sz w:val="22"/>
          <w:szCs w:val="22"/>
        </w:rPr>
      </w:pPr>
      <w:r w:rsidRPr="40E1ABFA" w:rsidR="00E8013D">
        <w:rPr>
          <w:sz w:val="22"/>
          <w:szCs w:val="22"/>
        </w:rPr>
        <w:t xml:space="preserve">For all other messages regarding our patients, call the patient back to address the issue and document on </w:t>
      </w:r>
      <w:r w:rsidRPr="40E1ABFA" w:rsidR="00E8013D">
        <w:rPr>
          <w:sz w:val="22"/>
          <w:szCs w:val="22"/>
        </w:rPr>
        <w:t>Allscripts</w:t>
      </w:r>
      <w:r w:rsidRPr="40E1ABFA" w:rsidR="00E8013D">
        <w:rPr>
          <w:sz w:val="22"/>
          <w:szCs w:val="22"/>
        </w:rPr>
        <w:t xml:space="preserve"> as chart note. If applicable, send a follow up task to the “Blue Team” for any further actions needed for the </w:t>
      </w:r>
      <w:r w:rsidRPr="40E1ABFA" w:rsidR="006E4225">
        <w:rPr>
          <w:sz w:val="22"/>
          <w:szCs w:val="22"/>
        </w:rPr>
        <w:t>next day</w:t>
      </w:r>
      <w:r w:rsidRPr="40E1ABFA" w:rsidR="00D64D94">
        <w:rPr>
          <w:sz w:val="22"/>
          <w:szCs w:val="22"/>
        </w:rPr>
        <w:t>.</w:t>
      </w:r>
      <w:r w:rsidRPr="40E1ABFA" w:rsidR="00161BC9">
        <w:rPr>
          <w:sz w:val="22"/>
          <w:szCs w:val="22"/>
        </w:rPr>
        <w:t xml:space="preserve"> </w:t>
      </w:r>
      <w:r w:rsidRPr="40E1ABFA" w:rsidR="00E8013D">
        <w:rPr>
          <w:sz w:val="22"/>
          <w:szCs w:val="22"/>
        </w:rPr>
        <w:t>If prescription need</w:t>
      </w:r>
      <w:r w:rsidRPr="40E1ABFA" w:rsidR="00A03597">
        <w:rPr>
          <w:sz w:val="22"/>
          <w:szCs w:val="22"/>
        </w:rPr>
        <w:t>s to be sent urgently overnight,</w:t>
      </w:r>
      <w:r w:rsidRPr="40E1ABFA" w:rsidR="00E8013D">
        <w:rPr>
          <w:sz w:val="22"/>
          <w:szCs w:val="22"/>
        </w:rPr>
        <w:t xml:space="preserve"> contact the on-call attending to authorize your prescription. </w:t>
      </w:r>
    </w:p>
    <w:p xmlns:wp14="http://schemas.microsoft.com/office/word/2010/wordml" w:rsidR="006E4225" w:rsidP="006E4225" w:rsidRDefault="006E4225" w14:paraId="41C8F396" wp14:textId="77777777">
      <w:pPr>
        <w:pStyle w:val="NoSpacing"/>
        <w:ind w:firstLine="0"/>
        <w:rPr>
          <w:sz w:val="22"/>
        </w:rPr>
      </w:pPr>
    </w:p>
    <w:p xmlns:wp14="http://schemas.microsoft.com/office/word/2010/wordml" w:rsidRPr="00A03597" w:rsidR="00161BC9" w:rsidP="40E1ABFA" w:rsidRDefault="00615B15" w14:paraId="4BAE5A6E" wp14:textId="488B2C11">
      <w:pPr>
        <w:pStyle w:val="NoSpacing"/>
        <w:numPr>
          <w:ilvl w:val="0"/>
          <w:numId w:val="1"/>
        </w:numPr>
        <w:rPr>
          <w:sz w:val="22"/>
          <w:szCs w:val="22"/>
        </w:rPr>
      </w:pPr>
      <w:r w:rsidRPr="40E1ABFA" w:rsidR="00615B15">
        <w:rPr>
          <w:sz w:val="22"/>
          <w:szCs w:val="22"/>
        </w:rPr>
        <w:t>If the p</w:t>
      </w:r>
      <w:r w:rsidRPr="40E1ABFA" w:rsidR="006E4225">
        <w:rPr>
          <w:sz w:val="22"/>
          <w:szCs w:val="22"/>
        </w:rPr>
        <w:t xml:space="preserve">atient needs the next day </w:t>
      </w:r>
      <w:r w:rsidRPr="40E1ABFA" w:rsidR="006E4225">
        <w:rPr>
          <w:sz w:val="22"/>
          <w:szCs w:val="22"/>
        </w:rPr>
        <w:t>eval</w:t>
      </w:r>
      <w:r w:rsidRPr="40E1ABFA" w:rsidR="006E4225">
        <w:rPr>
          <w:sz w:val="22"/>
          <w:szCs w:val="22"/>
        </w:rPr>
        <w:t xml:space="preserve"> (non-emergency)</w:t>
      </w:r>
      <w:r w:rsidRPr="40E1ABFA" w:rsidR="00E8013D">
        <w:rPr>
          <w:sz w:val="22"/>
          <w:szCs w:val="22"/>
        </w:rPr>
        <w:t>, send an “urgent”</w:t>
      </w:r>
      <w:r w:rsidRPr="40E1ABFA" w:rsidR="00161BC9">
        <w:rPr>
          <w:sz w:val="22"/>
          <w:szCs w:val="22"/>
        </w:rPr>
        <w:t xml:space="preserve"> task </w:t>
      </w:r>
      <w:r w:rsidRPr="40E1ABFA" w:rsidR="00E8013D">
        <w:rPr>
          <w:sz w:val="22"/>
          <w:szCs w:val="22"/>
        </w:rPr>
        <w:t>to 160PASTeam task list</w:t>
      </w:r>
      <w:r w:rsidRPr="40E1ABFA" w:rsidR="00161BC9">
        <w:rPr>
          <w:sz w:val="22"/>
          <w:szCs w:val="22"/>
        </w:rPr>
        <w:t xml:space="preserve"> requesting to squeeze in the </w:t>
      </w:r>
      <w:proofErr w:type="spellStart"/>
      <w:r w:rsidRPr="40E1ABFA" w:rsidR="00161BC9">
        <w:rPr>
          <w:sz w:val="22"/>
          <w:szCs w:val="22"/>
        </w:rPr>
        <w:t>pt</w:t>
      </w:r>
      <w:proofErr w:type="spellEnd"/>
      <w:r w:rsidRPr="40E1ABFA" w:rsidR="00161BC9">
        <w:rPr>
          <w:sz w:val="22"/>
          <w:szCs w:val="22"/>
        </w:rPr>
        <w:t xml:space="preserve"> in AM with a resident or an NP,</w:t>
      </w:r>
      <w:r w:rsidRPr="40E1ABFA" w:rsidR="00E8013D">
        <w:rPr>
          <w:sz w:val="22"/>
          <w:szCs w:val="22"/>
        </w:rPr>
        <w:t xml:space="preserve"> and </w:t>
      </w:r>
      <w:r w:rsidRPr="40E1ABFA" w:rsidR="006E4225">
        <w:rPr>
          <w:sz w:val="22"/>
          <w:szCs w:val="22"/>
        </w:rPr>
        <w:t>instruct</w:t>
      </w:r>
      <w:r w:rsidRPr="40E1ABFA" w:rsidR="00E8013D">
        <w:rPr>
          <w:sz w:val="22"/>
          <w:szCs w:val="22"/>
        </w:rPr>
        <w:t xml:space="preserve"> the p</w:t>
      </w:r>
      <w:r w:rsidRPr="40E1ABFA" w:rsidR="00615B15">
        <w:rPr>
          <w:sz w:val="22"/>
          <w:szCs w:val="22"/>
        </w:rPr>
        <w:t>atient to walk in at 9am</w:t>
      </w:r>
      <w:r w:rsidRPr="40E1ABFA" w:rsidR="00E8013D">
        <w:rPr>
          <w:sz w:val="22"/>
          <w:szCs w:val="22"/>
        </w:rPr>
        <w:t xml:space="preserve">, and tell the front desk </w:t>
      </w:r>
      <w:proofErr w:type="gramStart"/>
      <w:r w:rsidRPr="40E1ABFA" w:rsidR="00E8013D">
        <w:rPr>
          <w:sz w:val="22"/>
          <w:szCs w:val="22"/>
        </w:rPr>
        <w:t>“the</w:t>
      </w:r>
      <w:proofErr w:type="gramEnd"/>
      <w:r w:rsidRPr="40E1ABFA" w:rsidR="00E8013D">
        <w:rPr>
          <w:sz w:val="22"/>
          <w:szCs w:val="22"/>
        </w:rPr>
        <w:t xml:space="preserve"> doctor told me last night to come in this morning”.  </w:t>
      </w:r>
    </w:p>
    <w:p xmlns:wp14="http://schemas.microsoft.com/office/word/2010/wordml" w:rsidR="00A03597" w:rsidRDefault="00A03597" w14:paraId="72A3D3EC" wp14:textId="77777777">
      <w:pPr>
        <w:ind w:left="-5"/>
        <w:rPr>
          <w:b/>
          <w:sz w:val="22"/>
          <w:u w:val="single"/>
        </w:rPr>
      </w:pPr>
    </w:p>
    <w:p xmlns:wp14="http://schemas.microsoft.com/office/word/2010/wordml" w:rsidR="00F276D3" w:rsidRDefault="00F276D3" w14:paraId="5C384E4E" wp14:textId="77777777">
      <w:pPr>
        <w:ind w:left="-5"/>
        <w:rPr>
          <w:b/>
          <w:sz w:val="22"/>
          <w:u w:val="single"/>
        </w:rPr>
      </w:pPr>
      <w:r>
        <w:rPr>
          <w:b/>
          <w:sz w:val="22"/>
          <w:u w:val="single"/>
        </w:rPr>
        <w:t xml:space="preserve">Emergencies Warranting ED Referral (not a complete list. Use your clinical judgement and call the attending if any questions): </w:t>
      </w:r>
    </w:p>
    <w:p xmlns:wp14="http://schemas.microsoft.com/office/word/2010/wordml" w:rsidR="00F276D3" w:rsidP="00F276D3" w:rsidRDefault="00F276D3" w14:paraId="6EB53B01" wp14:textId="77777777">
      <w:pPr>
        <w:ind w:left="-5"/>
        <w:rPr>
          <w:sz w:val="22"/>
        </w:rPr>
      </w:pPr>
      <w:r>
        <w:rPr>
          <w:sz w:val="22"/>
        </w:rPr>
        <w:t>Scenarios in which ACS, PE, respiratory failure, sepsis, DKA, hypoglycemia (recommend sugar first) are high on your differential.</w:t>
      </w:r>
    </w:p>
    <w:p xmlns:wp14="http://schemas.microsoft.com/office/word/2010/wordml" w:rsidR="00F276D3" w:rsidP="00F276D3" w:rsidRDefault="00F276D3" w14:paraId="23E083C0" wp14:textId="77777777">
      <w:pPr>
        <w:ind w:left="-5"/>
        <w:rPr>
          <w:sz w:val="22"/>
        </w:rPr>
      </w:pPr>
      <w:r>
        <w:rPr>
          <w:sz w:val="22"/>
        </w:rPr>
        <w:t xml:space="preserve">Rapidly spreading rashes, serious injuries, </w:t>
      </w:r>
      <w:proofErr w:type="gramStart"/>
      <w:r>
        <w:rPr>
          <w:sz w:val="22"/>
        </w:rPr>
        <w:t>serious</w:t>
      </w:r>
      <w:proofErr w:type="gramEnd"/>
      <w:r>
        <w:rPr>
          <w:sz w:val="22"/>
        </w:rPr>
        <w:t xml:space="preserve"> burns.</w:t>
      </w:r>
    </w:p>
    <w:p xmlns:wp14="http://schemas.microsoft.com/office/word/2010/wordml" w:rsidR="00F276D3" w:rsidP="00F276D3" w:rsidRDefault="00F276D3" w14:paraId="4094E850" wp14:textId="77777777">
      <w:pPr>
        <w:ind w:left="-5"/>
        <w:rPr>
          <w:sz w:val="22"/>
        </w:rPr>
      </w:pPr>
      <w:r>
        <w:rPr>
          <w:sz w:val="22"/>
        </w:rPr>
        <w:t>Serious accidents, falls (</w:t>
      </w:r>
      <w:proofErr w:type="spellStart"/>
      <w:proofErr w:type="gramStart"/>
      <w:r>
        <w:rPr>
          <w:sz w:val="22"/>
        </w:rPr>
        <w:t>esp</w:t>
      </w:r>
      <w:proofErr w:type="spellEnd"/>
      <w:proofErr w:type="gramEnd"/>
      <w:r>
        <w:rPr>
          <w:sz w:val="22"/>
        </w:rPr>
        <w:t xml:space="preserve"> in elderly or on </w:t>
      </w:r>
      <w:proofErr w:type="spellStart"/>
      <w:r>
        <w:rPr>
          <w:sz w:val="22"/>
        </w:rPr>
        <w:t>antiplatets</w:t>
      </w:r>
      <w:proofErr w:type="spellEnd"/>
      <w:r>
        <w:rPr>
          <w:sz w:val="22"/>
        </w:rPr>
        <w:t xml:space="preserve"> or anticoagulation </w:t>
      </w:r>
      <w:proofErr w:type="spellStart"/>
      <w:r>
        <w:rPr>
          <w:sz w:val="22"/>
        </w:rPr>
        <w:t>tx</w:t>
      </w:r>
      <w:proofErr w:type="spellEnd"/>
      <w:r>
        <w:rPr>
          <w:sz w:val="22"/>
        </w:rPr>
        <w:t xml:space="preserve">). </w:t>
      </w:r>
    </w:p>
    <w:p xmlns:wp14="http://schemas.microsoft.com/office/word/2010/wordml" w:rsidRPr="00F276D3" w:rsidR="00F276D3" w:rsidP="00F276D3" w:rsidRDefault="00F276D3" w14:paraId="26DC179B" wp14:textId="77777777">
      <w:pPr>
        <w:ind w:left="-5"/>
        <w:rPr>
          <w:sz w:val="22"/>
        </w:rPr>
      </w:pPr>
      <w:r>
        <w:rPr>
          <w:sz w:val="22"/>
        </w:rPr>
        <w:t>Psychiatric emergencies that put self and others at risk.</w:t>
      </w:r>
    </w:p>
    <w:p xmlns:wp14="http://schemas.microsoft.com/office/word/2010/wordml" w:rsidR="00C530C2" w:rsidRDefault="00C530C2" w14:paraId="0D0B940D" wp14:textId="77777777">
      <w:pPr>
        <w:ind w:left="-5"/>
        <w:rPr>
          <w:b/>
          <w:sz w:val="22"/>
          <w:u w:val="single"/>
        </w:rPr>
      </w:pPr>
    </w:p>
    <w:p xmlns:wp14="http://schemas.microsoft.com/office/word/2010/wordml" w:rsidRPr="00AA2F8F" w:rsidR="00161BC9" w:rsidRDefault="00161BC9" w14:paraId="44492E13" wp14:textId="77777777">
      <w:pPr>
        <w:ind w:left="-5"/>
        <w:rPr>
          <w:b/>
          <w:sz w:val="22"/>
          <w:u w:val="single"/>
        </w:rPr>
      </w:pPr>
      <w:r w:rsidRPr="00AA2F8F">
        <w:rPr>
          <w:b/>
          <w:sz w:val="22"/>
          <w:u w:val="single"/>
        </w:rPr>
        <w:lastRenderedPageBreak/>
        <w:t xml:space="preserve">Common </w:t>
      </w:r>
      <w:r w:rsidRPr="00AA2F8F" w:rsidR="00615B15">
        <w:rPr>
          <w:b/>
          <w:sz w:val="22"/>
          <w:u w:val="single"/>
        </w:rPr>
        <w:t>Scenarios treatable temporarily with OTC medications</w:t>
      </w:r>
      <w:r w:rsidRPr="00AA2F8F">
        <w:rPr>
          <w:b/>
          <w:sz w:val="22"/>
          <w:u w:val="single"/>
        </w:rPr>
        <w:t>:</w:t>
      </w:r>
    </w:p>
    <w:p xmlns:wp14="http://schemas.microsoft.com/office/word/2010/wordml" w:rsidRPr="00F775C9" w:rsidR="007A7FA4" w:rsidP="40E1ABFA" w:rsidRDefault="00A03597" w14:paraId="00CD94A9" wp14:textId="72346E36">
      <w:pPr>
        <w:pStyle w:val="Normal"/>
        <w:ind w:left="-5"/>
        <w:rPr>
          <w:sz w:val="22"/>
          <w:szCs w:val="22"/>
          <w:u w:val="single"/>
        </w:rPr>
      </w:pPr>
      <w:r w:rsidRPr="40E1ABFA" w:rsidR="00A03597">
        <w:rPr>
          <w:sz w:val="22"/>
          <w:szCs w:val="22"/>
          <w:u w:val="single"/>
        </w:rPr>
        <w:t xml:space="preserve">URI </w:t>
      </w:r>
      <w:proofErr w:type="spellStart"/>
      <w:r w:rsidRPr="40E1ABFA" w:rsidR="00A03597">
        <w:rPr>
          <w:sz w:val="22"/>
          <w:szCs w:val="22"/>
          <w:u w:val="single"/>
        </w:rPr>
        <w:t>sx</w:t>
      </w:r>
      <w:proofErr w:type="spellEnd"/>
      <w:r w:rsidRPr="40E1ABFA" w:rsidR="00A03597">
        <w:rPr>
          <w:sz w:val="22"/>
          <w:szCs w:val="22"/>
          <w:u w:val="single"/>
        </w:rPr>
        <w:t>:</w:t>
      </w:r>
      <w:r w:rsidRPr="40E1ABFA" w:rsidR="00F775C9">
        <w:rPr>
          <w:sz w:val="22"/>
          <w:szCs w:val="22"/>
          <w:u w:val="single"/>
        </w:rPr>
        <w:t xml:space="preserve">  </w:t>
      </w:r>
      <w:proofErr w:type="spellStart"/>
      <w:r w:rsidRPr="40E1ABFA" w:rsidR="00E92D68">
        <w:rPr>
          <w:sz w:val="22"/>
          <w:szCs w:val="22"/>
        </w:rPr>
        <w:t>Guifenesin</w:t>
      </w:r>
      <w:proofErr w:type="spellEnd"/>
      <w:r w:rsidRPr="40E1ABFA" w:rsidR="006E4225">
        <w:rPr>
          <w:sz w:val="22"/>
          <w:szCs w:val="22"/>
        </w:rPr>
        <w:t xml:space="preserve"> +/- dextromethorphan</w:t>
      </w:r>
      <w:r w:rsidRPr="40E1ABFA" w:rsidR="00F775C9">
        <w:rPr>
          <w:sz w:val="22"/>
          <w:szCs w:val="22"/>
        </w:rPr>
        <w:t>;</w:t>
      </w:r>
      <w:r w:rsidRPr="40E1ABFA" w:rsidR="006E4225">
        <w:rPr>
          <w:sz w:val="22"/>
          <w:szCs w:val="22"/>
        </w:rPr>
        <w:t xml:space="preserve"> saline or steroid nasal spray; decongestant (</w:t>
      </w:r>
      <w:proofErr w:type="gramStart"/>
      <w:r w:rsidRPr="40E1ABFA" w:rsidR="006E4225">
        <w:rPr>
          <w:sz w:val="22"/>
          <w:szCs w:val="22"/>
        </w:rPr>
        <w:t>e.g.</w:t>
      </w:r>
      <w:proofErr w:type="gramEnd"/>
      <w:r w:rsidRPr="40E1ABFA" w:rsidR="006E4225">
        <w:rPr>
          <w:sz w:val="22"/>
          <w:szCs w:val="22"/>
        </w:rPr>
        <w:t xml:space="preserve"> pseudoephedrine or </w:t>
      </w:r>
      <w:r w:rsidRPr="40E1ABFA" w:rsidR="006E4225">
        <w:rPr>
          <w:sz w:val="22"/>
          <w:szCs w:val="22"/>
        </w:rPr>
        <w:t>phenylephrine</w:t>
      </w:r>
      <w:r w:rsidRPr="40E1ABFA" w:rsidR="40E1ABFA">
        <w:rPr>
          <w:rFonts w:ascii="Arial" w:hAnsi="Arial" w:eastAsia="Arial" w:cs="Arial"/>
          <w:noProof w:val="0"/>
          <w:sz w:val="22"/>
          <w:szCs w:val="22"/>
          <w:lang w:val="en-US"/>
        </w:rPr>
        <w:t xml:space="preserve"> </w:t>
      </w:r>
      <w:r w:rsidRPr="40E1ABFA" w:rsidR="006E4225">
        <w:rPr>
          <w:sz w:val="22"/>
          <w:szCs w:val="22"/>
        </w:rPr>
        <w:t>if no contraindications)</w:t>
      </w:r>
      <w:r w:rsidRPr="40E1ABFA" w:rsidR="00F775C9">
        <w:rPr>
          <w:sz w:val="22"/>
          <w:szCs w:val="22"/>
        </w:rPr>
        <w:t xml:space="preserve">; </w:t>
      </w:r>
      <w:r w:rsidRPr="40E1ABFA" w:rsidR="006E4225">
        <w:rPr>
          <w:sz w:val="22"/>
          <w:szCs w:val="22"/>
        </w:rPr>
        <w:t xml:space="preserve">If patient has HTN, </w:t>
      </w:r>
      <w:r w:rsidRPr="40E1ABFA" w:rsidR="00E92D68">
        <w:rPr>
          <w:sz w:val="22"/>
          <w:szCs w:val="22"/>
        </w:rPr>
        <w:t>recom</w:t>
      </w:r>
      <w:r w:rsidRPr="40E1ABFA" w:rsidR="00F775C9">
        <w:rPr>
          <w:sz w:val="22"/>
          <w:szCs w:val="22"/>
        </w:rPr>
        <w:t xml:space="preserve">mend </w:t>
      </w:r>
      <w:proofErr w:type="spellStart"/>
      <w:r w:rsidRPr="40E1ABFA" w:rsidR="00F775C9">
        <w:rPr>
          <w:sz w:val="22"/>
          <w:szCs w:val="22"/>
        </w:rPr>
        <w:t>Coracedin</w:t>
      </w:r>
      <w:proofErr w:type="spellEnd"/>
      <w:r w:rsidRPr="40E1ABFA" w:rsidR="00F775C9">
        <w:rPr>
          <w:sz w:val="22"/>
          <w:szCs w:val="22"/>
        </w:rPr>
        <w:t xml:space="preserve"> HBP as alternate; i</w:t>
      </w:r>
      <w:r w:rsidRPr="40E1ABFA" w:rsidR="006E4225">
        <w:rPr>
          <w:sz w:val="22"/>
          <w:szCs w:val="22"/>
        </w:rPr>
        <w:t xml:space="preserve">buprofen </w:t>
      </w:r>
      <w:r w:rsidRPr="40E1ABFA" w:rsidR="00A03597">
        <w:rPr>
          <w:sz w:val="22"/>
          <w:szCs w:val="22"/>
        </w:rPr>
        <w:t>/</w:t>
      </w:r>
      <w:r w:rsidRPr="40E1ABFA" w:rsidR="00F775C9">
        <w:rPr>
          <w:sz w:val="22"/>
          <w:szCs w:val="22"/>
        </w:rPr>
        <w:t>a</w:t>
      </w:r>
      <w:r w:rsidRPr="40E1ABFA" w:rsidR="00E92D68">
        <w:rPr>
          <w:sz w:val="22"/>
          <w:szCs w:val="22"/>
        </w:rPr>
        <w:t>cetaminophen</w:t>
      </w:r>
      <w:r w:rsidRPr="40E1ABFA" w:rsidR="00F775C9">
        <w:rPr>
          <w:sz w:val="22"/>
          <w:szCs w:val="22"/>
        </w:rPr>
        <w:t>;</w:t>
      </w:r>
      <w:r w:rsidRPr="40E1ABFA" w:rsidR="00E92D68">
        <w:rPr>
          <w:rFonts w:ascii="Times New Roman" w:hAnsi="Times New Roman" w:eastAsia="Times New Roman" w:cs="Times New Roman"/>
          <w:sz w:val="22"/>
          <w:szCs w:val="22"/>
        </w:rPr>
        <w:t xml:space="preserve"> </w:t>
      </w:r>
      <w:proofErr w:type="spellStart"/>
      <w:r w:rsidRPr="40E1ABFA" w:rsidR="00E92D68">
        <w:rPr>
          <w:sz w:val="22"/>
          <w:szCs w:val="22"/>
        </w:rPr>
        <w:t>Cepacol</w:t>
      </w:r>
      <w:proofErr w:type="spellEnd"/>
      <w:r w:rsidRPr="40E1ABFA" w:rsidR="00E92D68">
        <w:rPr>
          <w:sz w:val="22"/>
          <w:szCs w:val="22"/>
        </w:rPr>
        <w:t xml:space="preserve"> or other anesthetic lozenges </w:t>
      </w:r>
      <w:r w:rsidRPr="40E1ABFA" w:rsidR="00E92D68">
        <w:rPr>
          <w:rFonts w:ascii="Times New Roman" w:hAnsi="Times New Roman" w:eastAsia="Times New Roman" w:cs="Times New Roman"/>
          <w:sz w:val="22"/>
          <w:szCs w:val="22"/>
        </w:rPr>
        <w:t xml:space="preserve"> </w:t>
      </w:r>
    </w:p>
    <w:p xmlns:wp14="http://schemas.microsoft.com/office/word/2010/wordml" w:rsidRPr="00F775C9" w:rsidR="007A7FA4" w:rsidP="00F775C9" w:rsidRDefault="00161BC9" w14:paraId="1CA8F85A" wp14:textId="77777777">
      <w:pPr>
        <w:ind w:left="-5"/>
        <w:rPr>
          <w:sz w:val="22"/>
          <w:u w:val="single"/>
        </w:rPr>
      </w:pPr>
      <w:r w:rsidRPr="00F775C9">
        <w:rPr>
          <w:sz w:val="22"/>
          <w:u w:val="single"/>
        </w:rPr>
        <w:t xml:space="preserve">For Allergy </w:t>
      </w:r>
      <w:proofErr w:type="spellStart"/>
      <w:r w:rsidRPr="00F775C9">
        <w:rPr>
          <w:sz w:val="22"/>
          <w:u w:val="single"/>
        </w:rPr>
        <w:t>sx</w:t>
      </w:r>
      <w:proofErr w:type="spellEnd"/>
      <w:r w:rsidRPr="00F775C9" w:rsidR="00E92D68">
        <w:rPr>
          <w:sz w:val="22"/>
          <w:u w:val="single"/>
        </w:rPr>
        <w:t xml:space="preserve">: </w:t>
      </w:r>
      <w:r w:rsidR="00F775C9">
        <w:rPr>
          <w:sz w:val="22"/>
          <w:u w:val="single"/>
        </w:rPr>
        <w:t xml:space="preserve"> </w:t>
      </w:r>
      <w:r w:rsidR="006E4225">
        <w:rPr>
          <w:sz w:val="22"/>
        </w:rPr>
        <w:t>Diphenhydramine (Benadryl)</w:t>
      </w:r>
      <w:r w:rsidR="00F775C9">
        <w:rPr>
          <w:sz w:val="22"/>
        </w:rPr>
        <w:t xml:space="preserve">, generic Claritin/Allegra/Zyrtec; </w:t>
      </w:r>
      <w:r w:rsidRPr="00AA2F8F" w:rsidR="00E92D68">
        <w:rPr>
          <w:sz w:val="22"/>
        </w:rPr>
        <w:t>Nasal sprays available OTC include Flonase</w:t>
      </w:r>
      <w:r w:rsidR="00F775C9">
        <w:rPr>
          <w:rFonts w:ascii="Times New Roman" w:hAnsi="Times New Roman" w:eastAsia="Times New Roman" w:cs="Times New Roman"/>
          <w:sz w:val="22"/>
        </w:rPr>
        <w:t xml:space="preserve">; </w:t>
      </w:r>
      <w:r w:rsidRPr="00AA2F8F" w:rsidR="00E92D68">
        <w:rPr>
          <w:sz w:val="22"/>
        </w:rPr>
        <w:t xml:space="preserve">Eye drops for allergy </w:t>
      </w:r>
      <w:proofErr w:type="spellStart"/>
      <w:r w:rsidRPr="00AA2F8F" w:rsidR="00E92D68">
        <w:rPr>
          <w:sz w:val="22"/>
        </w:rPr>
        <w:t>sx</w:t>
      </w:r>
      <w:proofErr w:type="spellEnd"/>
      <w:r w:rsidRPr="00AA2F8F" w:rsidR="00E92D68">
        <w:rPr>
          <w:sz w:val="22"/>
        </w:rPr>
        <w:t xml:space="preserve"> </w:t>
      </w:r>
      <w:r w:rsidRPr="00AA2F8F" w:rsidR="00615B15">
        <w:rPr>
          <w:sz w:val="22"/>
        </w:rPr>
        <w:t>–</w:t>
      </w:r>
      <w:r w:rsidRPr="00AA2F8F" w:rsidR="00E92D68">
        <w:rPr>
          <w:sz w:val="22"/>
        </w:rPr>
        <w:t xml:space="preserve"> </w:t>
      </w:r>
      <w:r w:rsidRPr="00AA2F8F" w:rsidR="00615B15">
        <w:rPr>
          <w:sz w:val="22"/>
        </w:rPr>
        <w:t xml:space="preserve">Visine Allergy, </w:t>
      </w:r>
      <w:proofErr w:type="spellStart"/>
      <w:r w:rsidRPr="00AA2F8F" w:rsidR="00615B15">
        <w:rPr>
          <w:sz w:val="22"/>
        </w:rPr>
        <w:t>Z</w:t>
      </w:r>
      <w:r w:rsidRPr="00AA2F8F" w:rsidR="00E92D68">
        <w:rPr>
          <w:sz w:val="22"/>
        </w:rPr>
        <w:t>aditor</w:t>
      </w:r>
      <w:proofErr w:type="spellEnd"/>
      <w:r w:rsidRPr="00AA2F8F" w:rsidR="00E92D68">
        <w:rPr>
          <w:sz w:val="22"/>
        </w:rPr>
        <w:t xml:space="preserve"> OTC</w:t>
      </w:r>
    </w:p>
    <w:p xmlns:wp14="http://schemas.microsoft.com/office/word/2010/wordml" w:rsidR="00F775C9" w:rsidP="00F775C9" w:rsidRDefault="00F775C9" w14:paraId="47B01B3E" wp14:textId="77777777">
      <w:pPr>
        <w:spacing w:after="188"/>
        <w:ind w:left="-5"/>
        <w:rPr>
          <w:sz w:val="22"/>
        </w:rPr>
      </w:pPr>
      <w:r w:rsidRPr="00F775C9">
        <w:rPr>
          <w:sz w:val="22"/>
          <w:u w:val="single"/>
        </w:rPr>
        <w:t xml:space="preserve">For UTI dysuria </w:t>
      </w:r>
      <w:proofErr w:type="spellStart"/>
      <w:r w:rsidRPr="00F775C9">
        <w:rPr>
          <w:sz w:val="22"/>
          <w:u w:val="single"/>
        </w:rPr>
        <w:t>sx</w:t>
      </w:r>
      <w:proofErr w:type="spellEnd"/>
      <w:r w:rsidRPr="00F775C9">
        <w:rPr>
          <w:sz w:val="22"/>
          <w:u w:val="single"/>
        </w:rPr>
        <w:t>:</w:t>
      </w:r>
      <w:r>
        <w:rPr>
          <w:sz w:val="22"/>
        </w:rPr>
        <w:t xml:space="preserve"> </w:t>
      </w:r>
      <w:proofErr w:type="spellStart"/>
      <w:r w:rsidR="00A03597">
        <w:rPr>
          <w:sz w:val="22"/>
        </w:rPr>
        <w:t>Pyridium</w:t>
      </w:r>
      <w:proofErr w:type="spellEnd"/>
      <w:r w:rsidRPr="00AA2F8F" w:rsidR="00E92D68">
        <w:rPr>
          <w:sz w:val="22"/>
        </w:rPr>
        <w:t xml:space="preserve"> is available OTC </w:t>
      </w:r>
      <w:r w:rsidRPr="00AA2F8F" w:rsidR="00E92D68">
        <w:rPr>
          <w:rFonts w:ascii="Times New Roman" w:hAnsi="Times New Roman" w:eastAsia="Times New Roman" w:cs="Times New Roman"/>
          <w:sz w:val="22"/>
        </w:rPr>
        <w:t xml:space="preserve"> </w:t>
      </w:r>
    </w:p>
    <w:p xmlns:wp14="http://schemas.microsoft.com/office/word/2010/wordml" w:rsidR="00F775C9" w:rsidP="40E1ABFA" w:rsidRDefault="00F775C9" w14:paraId="0E27B00A" wp14:textId="143CD6E9">
      <w:pPr>
        <w:spacing w:after="160" w:line="259" w:lineRule="auto"/>
        <w:ind w:left="-5"/>
        <w:rPr>
          <w:sz w:val="22"/>
          <w:szCs w:val="22"/>
        </w:rPr>
      </w:pPr>
      <w:r w:rsidRPr="40E1ABFA" w:rsidR="00F775C9">
        <w:rPr>
          <w:sz w:val="22"/>
          <w:szCs w:val="22"/>
        </w:rPr>
        <w:t>***</w:t>
      </w:r>
      <w:r w:rsidRPr="40E1ABFA" w:rsidR="006E4225">
        <w:rPr>
          <w:sz w:val="22"/>
          <w:szCs w:val="22"/>
        </w:rPr>
        <w:t>F</w:t>
      </w:r>
      <w:r w:rsidRPr="40E1ABFA" w:rsidR="00E92D68">
        <w:rPr>
          <w:sz w:val="22"/>
          <w:szCs w:val="22"/>
        </w:rPr>
        <w:t>amiliarize yourself with what is a</w:t>
      </w:r>
      <w:r w:rsidRPr="40E1ABFA" w:rsidR="00615B15">
        <w:rPr>
          <w:sz w:val="22"/>
          <w:szCs w:val="22"/>
        </w:rPr>
        <w:t>vailable OTC at drug stores</w:t>
      </w:r>
      <w:r w:rsidRPr="40E1ABFA" w:rsidR="00C530C2">
        <w:rPr>
          <w:sz w:val="22"/>
          <w:szCs w:val="22"/>
        </w:rPr>
        <w:t>.</w:t>
      </w:r>
      <w:r w:rsidRPr="40E1ABFA" w:rsidR="00F775C9">
        <w:rPr>
          <w:sz w:val="22"/>
          <w:szCs w:val="22"/>
        </w:rPr>
        <w:t>*</w:t>
      </w:r>
      <w:r w:rsidRPr="40E1ABFA" w:rsidR="00F775C9">
        <w:rPr>
          <w:sz w:val="22"/>
          <w:szCs w:val="22"/>
        </w:rPr>
        <w:t>**</w:t>
      </w:r>
    </w:p>
    <w:p xmlns:wp14="http://schemas.microsoft.com/office/word/2010/wordml" w:rsidRPr="00AA2F8F" w:rsidR="00161BC9" w:rsidP="00161BC9" w:rsidRDefault="00161BC9" w14:paraId="7BBE4EE6" wp14:textId="77777777">
      <w:pPr>
        <w:spacing w:after="0"/>
        <w:rPr>
          <w:b/>
          <w:sz w:val="22"/>
          <w:u w:val="single"/>
        </w:rPr>
      </w:pPr>
      <w:r w:rsidRPr="00AA2F8F">
        <w:rPr>
          <w:b/>
          <w:sz w:val="22"/>
          <w:u w:val="single"/>
        </w:rPr>
        <w:t>Providers we cover:</w:t>
      </w:r>
    </w:p>
    <w:p xmlns:wp14="http://schemas.microsoft.com/office/word/2010/wordml" w:rsidR="006E4225" w:rsidP="40E1ABFA" w:rsidRDefault="00161BC9" w14:paraId="1A490895" wp14:textId="6ED5DD8F">
      <w:pPr>
        <w:numPr>
          <w:ilvl w:val="1"/>
          <w:numId w:val="2"/>
        </w:numPr>
        <w:spacing w:after="0"/>
        <w:ind w:hanging="720"/>
        <w:rPr>
          <w:sz w:val="22"/>
          <w:szCs w:val="22"/>
        </w:rPr>
      </w:pPr>
      <w:r w:rsidRPr="40E1ABFA" w:rsidR="00161BC9">
        <w:rPr>
          <w:sz w:val="22"/>
          <w:szCs w:val="22"/>
        </w:rPr>
        <w:t>NHPP 85</w:t>
      </w:r>
      <w:r w:rsidRPr="40E1ABFA" w:rsidR="00161BC9">
        <w:rPr>
          <w:sz w:val="22"/>
          <w:szCs w:val="22"/>
          <w:vertAlign w:val="superscript"/>
        </w:rPr>
        <w:t>th</w:t>
      </w:r>
      <w:r w:rsidRPr="40E1ABFA" w:rsidR="00161BC9">
        <w:rPr>
          <w:sz w:val="22"/>
          <w:szCs w:val="22"/>
        </w:rPr>
        <w:t>/2</w:t>
      </w:r>
      <w:r w:rsidRPr="40E1ABFA" w:rsidR="00161BC9">
        <w:rPr>
          <w:sz w:val="22"/>
          <w:szCs w:val="22"/>
          <w:vertAlign w:val="superscript"/>
        </w:rPr>
        <w:t>nd</w:t>
      </w:r>
      <w:r w:rsidRPr="40E1ABFA" w:rsidR="00A03597">
        <w:rPr>
          <w:sz w:val="22"/>
          <w:szCs w:val="22"/>
        </w:rPr>
        <w:t xml:space="preserve"> </w:t>
      </w:r>
      <w:proofErr w:type="spellStart"/>
      <w:r w:rsidRPr="40E1ABFA" w:rsidR="00A03597">
        <w:rPr>
          <w:sz w:val="22"/>
          <w:szCs w:val="22"/>
        </w:rPr>
        <w:t>fl</w:t>
      </w:r>
      <w:proofErr w:type="spellEnd"/>
      <w:r w:rsidRPr="40E1ABFA" w:rsidR="00161BC9">
        <w:rPr>
          <w:sz w:val="22"/>
          <w:szCs w:val="22"/>
        </w:rPr>
        <w:t xml:space="preserve"> LHM Resident practices </w:t>
      </w:r>
      <w:r w:rsidRPr="40E1ABFA" w:rsidR="00615B15">
        <w:rPr>
          <w:sz w:val="22"/>
          <w:szCs w:val="22"/>
        </w:rPr>
        <w:t>with</w:t>
      </w:r>
      <w:r w:rsidRPr="40E1ABFA" w:rsidR="006E4225">
        <w:rPr>
          <w:sz w:val="22"/>
          <w:szCs w:val="22"/>
        </w:rPr>
        <w:t xml:space="preserve"> Drs. Dunham, Im, Killian, and Martina Murphy NP</w:t>
      </w:r>
      <w:r w:rsidRPr="40E1ABFA" w:rsidR="00A03597">
        <w:rPr>
          <w:sz w:val="22"/>
          <w:szCs w:val="22"/>
        </w:rPr>
        <w:t xml:space="preserve"> </w:t>
      </w:r>
    </w:p>
    <w:p xmlns:wp14="http://schemas.microsoft.com/office/word/2010/wordml" w:rsidRPr="00AA2F8F" w:rsidR="00161BC9" w:rsidP="40E1ABFA" w:rsidRDefault="006E4225" w14:paraId="00D6ECE7" wp14:textId="7856CD40">
      <w:pPr>
        <w:numPr>
          <w:ilvl w:val="1"/>
          <w:numId w:val="2"/>
        </w:numPr>
        <w:spacing w:after="0"/>
        <w:ind w:hanging="720"/>
        <w:rPr>
          <w:sz w:val="22"/>
          <w:szCs w:val="22"/>
        </w:rPr>
      </w:pPr>
      <w:r w:rsidRPr="40E1ABFA" w:rsidR="006E4225">
        <w:rPr>
          <w:sz w:val="22"/>
          <w:szCs w:val="22"/>
        </w:rPr>
        <w:t xml:space="preserve">LHM patients belonging to Drs. Feihel (not </w:t>
      </w:r>
      <w:r w:rsidRPr="40E1ABFA" w:rsidR="006E4225">
        <w:rPr>
          <w:sz w:val="22"/>
          <w:szCs w:val="22"/>
        </w:rPr>
        <w:t>RDC), Li</w:t>
      </w:r>
      <w:r w:rsidRPr="40E1ABFA" w:rsidR="00C530C2">
        <w:rPr>
          <w:sz w:val="22"/>
          <w:szCs w:val="22"/>
        </w:rPr>
        <w:t>/</w:t>
      </w:r>
      <w:r w:rsidRPr="40E1ABFA" w:rsidR="006E4225">
        <w:rPr>
          <w:sz w:val="22"/>
          <w:szCs w:val="22"/>
        </w:rPr>
        <w:t xml:space="preserve"> </w:t>
      </w:r>
      <w:r w:rsidRPr="40E1ABFA" w:rsidR="00161BC9">
        <w:rPr>
          <w:sz w:val="22"/>
          <w:szCs w:val="22"/>
        </w:rPr>
        <w:t xml:space="preserve">Miglino (not </w:t>
      </w:r>
      <w:r w:rsidRPr="40E1ABFA" w:rsidR="006E4225">
        <w:rPr>
          <w:sz w:val="22"/>
          <w:szCs w:val="22"/>
        </w:rPr>
        <w:t>1085 Park</w:t>
      </w:r>
      <w:r w:rsidRPr="40E1ABFA" w:rsidR="00A03597">
        <w:rPr>
          <w:sz w:val="22"/>
          <w:szCs w:val="22"/>
        </w:rPr>
        <w:t>), Sonya Shah (not 927 Park)</w:t>
      </w:r>
    </w:p>
    <w:p xmlns:wp14="http://schemas.microsoft.com/office/word/2010/wordml" w:rsidRPr="00AA2F8F" w:rsidR="00161BC9" w:rsidP="00F775C9" w:rsidRDefault="00561195" w14:paraId="563A90B1" wp14:textId="77777777">
      <w:pPr>
        <w:numPr>
          <w:ilvl w:val="1"/>
          <w:numId w:val="2"/>
        </w:numPr>
        <w:spacing w:after="0"/>
        <w:ind w:left="-5" w:firstLine="5"/>
        <w:rPr>
          <w:sz w:val="22"/>
        </w:rPr>
      </w:pPr>
      <w:r w:rsidRPr="00AA2F8F">
        <w:rPr>
          <w:sz w:val="22"/>
        </w:rPr>
        <w:t>Mir</w:t>
      </w:r>
      <w:r w:rsidRPr="00AA2F8F" w:rsidR="00615B15">
        <w:rPr>
          <w:sz w:val="22"/>
        </w:rPr>
        <w:t>iam Kahn</w:t>
      </w:r>
      <w:r w:rsidR="00A03597">
        <w:rPr>
          <w:sz w:val="22"/>
        </w:rPr>
        <w:t xml:space="preserve"> NP. </w:t>
      </w:r>
      <w:r w:rsidRPr="00AA2F8F">
        <w:rPr>
          <w:sz w:val="22"/>
        </w:rPr>
        <w:t>“Reply OK” and forward directly to Kahn</w:t>
      </w:r>
      <w:r w:rsidR="00A03597">
        <w:rPr>
          <w:sz w:val="22"/>
        </w:rPr>
        <w:t xml:space="preserve">. Do not call the patient. </w:t>
      </w:r>
    </w:p>
    <w:p xmlns:wp14="http://schemas.microsoft.com/office/word/2010/wordml" w:rsidRPr="00AA2F8F" w:rsidR="00561195" w:rsidP="00F775C9" w:rsidRDefault="00561195" w14:paraId="60061E4C" wp14:textId="77777777">
      <w:pPr>
        <w:spacing w:after="0"/>
        <w:ind w:firstLine="5"/>
        <w:rPr>
          <w:sz w:val="22"/>
        </w:rPr>
      </w:pPr>
    </w:p>
    <w:p xmlns:wp14="http://schemas.microsoft.com/office/word/2010/wordml" w:rsidRPr="00AA2F8F" w:rsidR="00561195" w:rsidP="00F775C9" w:rsidRDefault="00F85D94" w14:paraId="0F05AEFE" wp14:textId="77777777">
      <w:pPr>
        <w:spacing w:after="0"/>
        <w:ind w:firstLine="5"/>
        <w:rPr>
          <w:b/>
          <w:sz w:val="22"/>
          <w:u w:val="single"/>
        </w:rPr>
      </w:pPr>
      <w:r w:rsidRPr="00AA2F8F">
        <w:rPr>
          <w:b/>
          <w:sz w:val="22"/>
          <w:u w:val="single"/>
        </w:rPr>
        <w:t xml:space="preserve">We </w:t>
      </w:r>
      <w:r w:rsidRPr="00AA2F8F" w:rsidR="00615B15">
        <w:rPr>
          <w:b/>
          <w:sz w:val="22"/>
          <w:u w:val="single"/>
        </w:rPr>
        <w:t>DON’T</w:t>
      </w:r>
      <w:r w:rsidRPr="00AA2F8F">
        <w:rPr>
          <w:b/>
          <w:sz w:val="22"/>
          <w:u w:val="single"/>
        </w:rPr>
        <w:t xml:space="preserve"> </w:t>
      </w:r>
      <w:r w:rsidRPr="00AA2F8F" w:rsidR="00561195">
        <w:rPr>
          <w:b/>
          <w:sz w:val="22"/>
          <w:u w:val="single"/>
        </w:rPr>
        <w:t>cover</w:t>
      </w:r>
      <w:r w:rsidRPr="00AA2F8F" w:rsidR="00615B15">
        <w:rPr>
          <w:b/>
          <w:sz w:val="22"/>
          <w:u w:val="single"/>
        </w:rPr>
        <w:t xml:space="preserve"> these. T</w:t>
      </w:r>
      <w:r w:rsidRPr="00AA2F8F">
        <w:rPr>
          <w:b/>
          <w:sz w:val="22"/>
          <w:u w:val="single"/>
        </w:rPr>
        <w:t>ell the call-</w:t>
      </w:r>
      <w:r w:rsidRPr="00AA2F8F" w:rsidR="00561195">
        <w:rPr>
          <w:b/>
          <w:sz w:val="22"/>
          <w:u w:val="single"/>
        </w:rPr>
        <w:t>center</w:t>
      </w:r>
      <w:r w:rsidRPr="00AA2F8F">
        <w:rPr>
          <w:b/>
          <w:sz w:val="22"/>
          <w:u w:val="single"/>
        </w:rPr>
        <w:t xml:space="preserve"> to reach the correct provider</w:t>
      </w:r>
      <w:r w:rsidRPr="00AA2F8F" w:rsidR="00561195">
        <w:rPr>
          <w:b/>
          <w:sz w:val="22"/>
          <w:u w:val="single"/>
        </w:rPr>
        <w:t>:</w:t>
      </w:r>
    </w:p>
    <w:p xmlns:wp14="http://schemas.microsoft.com/office/word/2010/wordml" w:rsidRPr="00AA2F8F" w:rsidR="00561195" w:rsidP="00F775C9" w:rsidRDefault="00561195" w14:paraId="2B5AFC99" wp14:textId="77777777">
      <w:pPr>
        <w:numPr>
          <w:ilvl w:val="1"/>
          <w:numId w:val="2"/>
        </w:numPr>
        <w:spacing w:after="0"/>
        <w:ind w:left="-5" w:firstLine="5"/>
        <w:rPr>
          <w:sz w:val="22"/>
        </w:rPr>
      </w:pPr>
      <w:r w:rsidRPr="00AA2F8F">
        <w:rPr>
          <w:sz w:val="22"/>
        </w:rPr>
        <w:t xml:space="preserve">Nutrition </w:t>
      </w:r>
      <w:r w:rsidR="00A03597">
        <w:rPr>
          <w:sz w:val="22"/>
        </w:rPr>
        <w:t>(Erin Fitzgerald, Melanie Boehmer)</w:t>
      </w:r>
    </w:p>
    <w:p xmlns:wp14="http://schemas.microsoft.com/office/word/2010/wordml" w:rsidRPr="00AA2F8F" w:rsidR="00561195" w:rsidP="00F775C9" w:rsidRDefault="00561195" w14:paraId="5ED972F5" wp14:textId="77777777">
      <w:pPr>
        <w:numPr>
          <w:ilvl w:val="1"/>
          <w:numId w:val="2"/>
        </w:numPr>
        <w:spacing w:after="0"/>
        <w:ind w:left="-5" w:firstLine="5"/>
        <w:rPr>
          <w:sz w:val="22"/>
        </w:rPr>
      </w:pPr>
      <w:r w:rsidRPr="00AA2F8F">
        <w:rPr>
          <w:sz w:val="22"/>
        </w:rPr>
        <w:t>Podiatry</w:t>
      </w:r>
      <w:r w:rsidR="00A03597">
        <w:rPr>
          <w:sz w:val="22"/>
        </w:rPr>
        <w:t xml:space="preserve"> (Kleyner)</w:t>
      </w:r>
    </w:p>
    <w:p xmlns:wp14="http://schemas.microsoft.com/office/word/2010/wordml" w:rsidRPr="00F775C9" w:rsidR="00F775C9" w:rsidP="40E1ABFA" w:rsidRDefault="00561195" w14:paraId="1DB0BFF3" wp14:textId="7E3D9A15">
      <w:pPr>
        <w:numPr>
          <w:ilvl w:val="1"/>
          <w:numId w:val="2"/>
        </w:numPr>
        <w:spacing w:after="0"/>
        <w:ind w:left="-5" w:firstLine="5"/>
        <w:rPr>
          <w:sz w:val="22"/>
          <w:szCs w:val="22"/>
        </w:rPr>
      </w:pPr>
      <w:r w:rsidRPr="40E1ABFA" w:rsidR="00561195">
        <w:rPr>
          <w:sz w:val="22"/>
          <w:szCs w:val="22"/>
        </w:rPr>
        <w:t>Dr</w:t>
      </w:r>
      <w:r w:rsidRPr="40E1ABFA" w:rsidR="00A03597">
        <w:rPr>
          <w:sz w:val="22"/>
          <w:szCs w:val="22"/>
        </w:rPr>
        <w:t>s</w:t>
      </w:r>
      <w:r w:rsidRPr="40E1ABFA" w:rsidR="00561195">
        <w:rPr>
          <w:sz w:val="22"/>
          <w:szCs w:val="22"/>
        </w:rPr>
        <w:t>.</w:t>
      </w:r>
      <w:r w:rsidRPr="40E1ABFA" w:rsidR="00A03597">
        <w:rPr>
          <w:sz w:val="22"/>
          <w:szCs w:val="22"/>
        </w:rPr>
        <w:t xml:space="preserve"> </w:t>
      </w:r>
      <w:r w:rsidRPr="40E1ABFA" w:rsidR="00A03597">
        <w:rPr>
          <w:sz w:val="22"/>
          <w:szCs w:val="22"/>
        </w:rPr>
        <w:t>Feihel</w:t>
      </w:r>
      <w:r w:rsidRPr="40E1ABFA" w:rsidR="00A03597">
        <w:rPr>
          <w:sz w:val="22"/>
          <w:szCs w:val="22"/>
        </w:rPr>
        <w:t xml:space="preserve">, Li, </w:t>
      </w:r>
      <w:r w:rsidRPr="40E1ABFA" w:rsidR="00561195">
        <w:rPr>
          <w:sz w:val="22"/>
          <w:szCs w:val="22"/>
        </w:rPr>
        <w:t>Miglino, Shah’s private patients</w:t>
      </w:r>
      <w:r w:rsidRPr="40E1ABFA" w:rsidR="00F775C9">
        <w:rPr>
          <w:sz w:val="22"/>
          <w:szCs w:val="22"/>
        </w:rPr>
        <w:t xml:space="preserve"> at the above locations listed in </w:t>
      </w:r>
      <w:r w:rsidRPr="40E1ABFA" w:rsidR="00F775C9">
        <w:rPr>
          <w:sz w:val="22"/>
          <w:szCs w:val="22"/>
        </w:rPr>
        <w:t>( )</w:t>
      </w:r>
    </w:p>
    <w:p xmlns:wp14="http://schemas.microsoft.com/office/word/2010/wordml" w:rsidRPr="00A03597" w:rsidR="00561195" w:rsidP="00F775C9" w:rsidRDefault="00561195" w14:paraId="3A9DCBB1" wp14:textId="77777777">
      <w:pPr>
        <w:numPr>
          <w:ilvl w:val="1"/>
          <w:numId w:val="2"/>
        </w:numPr>
        <w:spacing w:after="0"/>
        <w:ind w:left="-5" w:firstLine="5"/>
        <w:rPr>
          <w:sz w:val="22"/>
        </w:rPr>
      </w:pPr>
      <w:r w:rsidRPr="00AA2F8F">
        <w:rPr>
          <w:sz w:val="22"/>
        </w:rPr>
        <w:t>Other Northwell doctors including internists and specialists</w:t>
      </w:r>
    </w:p>
    <w:p xmlns:wp14="http://schemas.microsoft.com/office/word/2010/wordml" w:rsidRPr="00AA2F8F" w:rsidR="00C66577" w:rsidP="00561195" w:rsidRDefault="00C66577" w14:paraId="44EAFD9C" wp14:textId="77777777">
      <w:pPr>
        <w:spacing w:after="0"/>
        <w:rPr>
          <w:sz w:val="22"/>
        </w:rPr>
      </w:pPr>
    </w:p>
    <w:p xmlns:wp14="http://schemas.microsoft.com/office/word/2010/wordml" w:rsidR="00F775C9" w:rsidP="40E1ABFA" w:rsidRDefault="00C66577" w14:paraId="5FBF6C69" wp14:textId="45CF08E6">
      <w:pPr>
        <w:spacing w:after="0"/>
        <w:rPr>
          <w:b w:val="1"/>
          <w:bCs w:val="1"/>
          <w:sz w:val="22"/>
          <w:szCs w:val="22"/>
        </w:rPr>
      </w:pPr>
      <w:r w:rsidRPr="40E1ABFA" w:rsidR="00C66577">
        <w:rPr>
          <w:b w:val="1"/>
          <w:bCs w:val="1"/>
          <w:sz w:val="22"/>
          <w:szCs w:val="22"/>
        </w:rPr>
        <w:t xml:space="preserve">For any issues, do not hesitate to contact the attending on call. </w:t>
      </w:r>
    </w:p>
    <w:p xmlns:wp14="http://schemas.microsoft.com/office/word/2010/wordml" w:rsidR="009E3E77" w:rsidP="00C530C2" w:rsidRDefault="009E3E77" w14:paraId="4B94D5A5" wp14:textId="77777777">
      <w:pPr>
        <w:spacing w:after="0"/>
        <w:rPr>
          <w:b/>
          <w:sz w:val="22"/>
        </w:rPr>
      </w:pPr>
    </w:p>
    <w:p xmlns:wp14="http://schemas.microsoft.com/office/word/2010/wordml" w:rsidR="009E3E77" w:rsidP="00C530C2" w:rsidRDefault="009E3E77" w14:paraId="3DEEC669" wp14:textId="77777777">
      <w:pPr>
        <w:spacing w:after="0"/>
        <w:rPr>
          <w:b/>
          <w:sz w:val="22"/>
        </w:rPr>
      </w:pPr>
    </w:p>
    <w:p xmlns:wp14="http://schemas.microsoft.com/office/word/2010/wordml" w:rsidRPr="00AA2F8F" w:rsidR="009E3E77" w:rsidP="40E1ABFA" w:rsidRDefault="009E3E77" w14:paraId="0735C7BD" wp14:textId="7AF9DB5D">
      <w:pPr>
        <w:spacing w:after="0"/>
        <w:rPr>
          <w:b w:val="1"/>
          <w:bCs w:val="1"/>
          <w:sz w:val="22"/>
          <w:szCs w:val="22"/>
        </w:rPr>
      </w:pPr>
      <w:r w:rsidRPr="40E1ABFA" w:rsidR="009E3E77">
        <w:rPr>
          <w:b w:val="1"/>
          <w:bCs w:val="1"/>
          <w:sz w:val="22"/>
          <w:szCs w:val="22"/>
        </w:rPr>
        <w:t>(CSI v. 5/27/2022)</w:t>
      </w:r>
      <w:bookmarkStart w:name="_GoBack" w:id="0"/>
      <w:bookmarkEnd w:id="0"/>
    </w:p>
    <w:sectPr w:rsidRPr="00AA2F8F" w:rsidR="009E3E77" w:rsidSect="00F775C9">
      <w:pgSz w:w="12240" w:h="15840" w:orient="portrait"/>
      <w:pgMar w:top="1440" w:right="1350" w:bottom="12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E20D1"/>
    <w:multiLevelType w:val="hybridMultilevel"/>
    <w:tmpl w:val="32BCAC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3933F3B"/>
    <w:multiLevelType w:val="hybridMultilevel"/>
    <w:tmpl w:val="1C1262DC"/>
    <w:lvl w:ilvl="0" w:tplc="1DE05B54">
      <w:start w:val="7"/>
      <w:numFmt w:val="decimal"/>
      <w:lvlText w:val="%1)"/>
      <w:lvlJc w:val="left"/>
      <w:pPr>
        <w:ind w:left="517"/>
      </w:pPr>
      <w:rPr>
        <w:rFonts w:ascii="Arial" w:hAnsi="Arial" w:eastAsia="Arial" w:cs="Arial"/>
        <w:b w:val="0"/>
        <w:i w:val="0"/>
        <w:strike w:val="0"/>
        <w:dstrike w:val="0"/>
        <w:color w:val="000000"/>
        <w:sz w:val="30"/>
        <w:szCs w:val="30"/>
        <w:u w:val="none" w:color="000000"/>
        <w:bdr w:val="none" w:color="auto" w:sz="0" w:space="0"/>
        <w:shd w:val="clear" w:color="auto" w:fill="auto"/>
        <w:vertAlign w:val="baseline"/>
      </w:rPr>
    </w:lvl>
    <w:lvl w:ilvl="1" w:tplc="0DF4C876">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F788B468">
      <w:start w:val="1"/>
      <w:numFmt w:val="bullet"/>
      <w:lvlText w:val="o"/>
      <w:lvlJc w:val="left"/>
      <w:pPr>
        <w:ind w:left="1440"/>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3" w:tplc="A96E54EA">
      <w:start w:val="1"/>
      <w:numFmt w:val="bullet"/>
      <w:lvlText w:val="•"/>
      <w:lvlJc w:val="left"/>
      <w:pPr>
        <w:ind w:left="2160"/>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4" w:tplc="FFC02CAC">
      <w:start w:val="1"/>
      <w:numFmt w:val="bullet"/>
      <w:lvlText w:val="o"/>
      <w:lvlJc w:val="left"/>
      <w:pPr>
        <w:ind w:left="2880"/>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5" w:tplc="3EDCFA22">
      <w:start w:val="1"/>
      <w:numFmt w:val="bullet"/>
      <w:lvlText w:val="▪"/>
      <w:lvlJc w:val="left"/>
      <w:pPr>
        <w:ind w:left="3600"/>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6" w:tplc="A37678B2">
      <w:start w:val="1"/>
      <w:numFmt w:val="bullet"/>
      <w:lvlText w:val="•"/>
      <w:lvlJc w:val="left"/>
      <w:pPr>
        <w:ind w:left="4320"/>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7" w:tplc="CC36C52E">
      <w:start w:val="1"/>
      <w:numFmt w:val="bullet"/>
      <w:lvlText w:val="o"/>
      <w:lvlJc w:val="left"/>
      <w:pPr>
        <w:ind w:left="5040"/>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8" w:tplc="F31651D2">
      <w:start w:val="1"/>
      <w:numFmt w:val="bullet"/>
      <w:lvlText w:val="▪"/>
      <w:lvlJc w:val="left"/>
      <w:pPr>
        <w:ind w:left="5760"/>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3A837CCB"/>
    <w:multiLevelType w:val="hybridMultilevel"/>
    <w:tmpl w:val="771E18D8"/>
    <w:lvl w:ilvl="0" w:tplc="950EBB44">
      <w:start w:val="1"/>
      <w:numFmt w:val="decimal"/>
      <w:lvlText w:val="%1."/>
      <w:lvlJc w:val="left"/>
      <w:pPr>
        <w:ind w:left="1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09B4BED6">
      <w:start w:val="1"/>
      <w:numFmt w:val="lowerLetter"/>
      <w:lvlText w:val="%2"/>
      <w:lvlJc w:val="left"/>
      <w:pPr>
        <w:ind w:left="1080"/>
      </w:pPr>
      <w:rPr>
        <w:rFonts w:ascii="Arial" w:hAnsi="Arial" w:eastAsia="Arial" w:cs="Arial"/>
        <w:b w:val="0"/>
        <w:i w:val="0"/>
        <w:strike w:val="0"/>
        <w:dstrike w:val="0"/>
        <w:color w:val="000000"/>
        <w:sz w:val="30"/>
        <w:szCs w:val="30"/>
        <w:u w:val="none" w:color="000000"/>
        <w:bdr w:val="none" w:color="auto" w:sz="0" w:space="0"/>
        <w:shd w:val="clear" w:color="auto" w:fill="auto"/>
        <w:vertAlign w:val="baseline"/>
      </w:rPr>
    </w:lvl>
    <w:lvl w:ilvl="2" w:tplc="C6B20FE2">
      <w:start w:val="1"/>
      <w:numFmt w:val="lowerRoman"/>
      <w:lvlText w:val="%3"/>
      <w:lvlJc w:val="left"/>
      <w:pPr>
        <w:ind w:left="1800"/>
      </w:pPr>
      <w:rPr>
        <w:rFonts w:ascii="Arial" w:hAnsi="Arial" w:eastAsia="Arial" w:cs="Arial"/>
        <w:b w:val="0"/>
        <w:i w:val="0"/>
        <w:strike w:val="0"/>
        <w:dstrike w:val="0"/>
        <w:color w:val="000000"/>
        <w:sz w:val="30"/>
        <w:szCs w:val="30"/>
        <w:u w:val="none" w:color="000000"/>
        <w:bdr w:val="none" w:color="auto" w:sz="0" w:space="0"/>
        <w:shd w:val="clear" w:color="auto" w:fill="auto"/>
        <w:vertAlign w:val="baseline"/>
      </w:rPr>
    </w:lvl>
    <w:lvl w:ilvl="3" w:tplc="CBF86BE4">
      <w:start w:val="1"/>
      <w:numFmt w:val="decimal"/>
      <w:lvlText w:val="%4"/>
      <w:lvlJc w:val="left"/>
      <w:pPr>
        <w:ind w:left="2520"/>
      </w:pPr>
      <w:rPr>
        <w:rFonts w:ascii="Arial" w:hAnsi="Arial" w:eastAsia="Arial" w:cs="Arial"/>
        <w:b w:val="0"/>
        <w:i w:val="0"/>
        <w:strike w:val="0"/>
        <w:dstrike w:val="0"/>
        <w:color w:val="000000"/>
        <w:sz w:val="30"/>
        <w:szCs w:val="30"/>
        <w:u w:val="none" w:color="000000"/>
        <w:bdr w:val="none" w:color="auto" w:sz="0" w:space="0"/>
        <w:shd w:val="clear" w:color="auto" w:fill="auto"/>
        <w:vertAlign w:val="baseline"/>
      </w:rPr>
    </w:lvl>
    <w:lvl w:ilvl="4" w:tplc="6A42C764">
      <w:start w:val="1"/>
      <w:numFmt w:val="lowerLetter"/>
      <w:lvlText w:val="%5"/>
      <w:lvlJc w:val="left"/>
      <w:pPr>
        <w:ind w:left="3240"/>
      </w:pPr>
      <w:rPr>
        <w:rFonts w:ascii="Arial" w:hAnsi="Arial" w:eastAsia="Arial" w:cs="Arial"/>
        <w:b w:val="0"/>
        <w:i w:val="0"/>
        <w:strike w:val="0"/>
        <w:dstrike w:val="0"/>
        <w:color w:val="000000"/>
        <w:sz w:val="30"/>
        <w:szCs w:val="30"/>
        <w:u w:val="none" w:color="000000"/>
        <w:bdr w:val="none" w:color="auto" w:sz="0" w:space="0"/>
        <w:shd w:val="clear" w:color="auto" w:fill="auto"/>
        <w:vertAlign w:val="baseline"/>
      </w:rPr>
    </w:lvl>
    <w:lvl w:ilvl="5" w:tplc="BC661A0A">
      <w:start w:val="1"/>
      <w:numFmt w:val="lowerRoman"/>
      <w:lvlText w:val="%6"/>
      <w:lvlJc w:val="left"/>
      <w:pPr>
        <w:ind w:left="3960"/>
      </w:pPr>
      <w:rPr>
        <w:rFonts w:ascii="Arial" w:hAnsi="Arial" w:eastAsia="Arial" w:cs="Arial"/>
        <w:b w:val="0"/>
        <w:i w:val="0"/>
        <w:strike w:val="0"/>
        <w:dstrike w:val="0"/>
        <w:color w:val="000000"/>
        <w:sz w:val="30"/>
        <w:szCs w:val="30"/>
        <w:u w:val="none" w:color="000000"/>
        <w:bdr w:val="none" w:color="auto" w:sz="0" w:space="0"/>
        <w:shd w:val="clear" w:color="auto" w:fill="auto"/>
        <w:vertAlign w:val="baseline"/>
      </w:rPr>
    </w:lvl>
    <w:lvl w:ilvl="6" w:tplc="5CC091B2">
      <w:start w:val="1"/>
      <w:numFmt w:val="decimal"/>
      <w:lvlText w:val="%7"/>
      <w:lvlJc w:val="left"/>
      <w:pPr>
        <w:ind w:left="4680"/>
      </w:pPr>
      <w:rPr>
        <w:rFonts w:ascii="Arial" w:hAnsi="Arial" w:eastAsia="Arial" w:cs="Arial"/>
        <w:b w:val="0"/>
        <w:i w:val="0"/>
        <w:strike w:val="0"/>
        <w:dstrike w:val="0"/>
        <w:color w:val="000000"/>
        <w:sz w:val="30"/>
        <w:szCs w:val="30"/>
        <w:u w:val="none" w:color="000000"/>
        <w:bdr w:val="none" w:color="auto" w:sz="0" w:space="0"/>
        <w:shd w:val="clear" w:color="auto" w:fill="auto"/>
        <w:vertAlign w:val="baseline"/>
      </w:rPr>
    </w:lvl>
    <w:lvl w:ilvl="7" w:tplc="EB3AAF9C">
      <w:start w:val="1"/>
      <w:numFmt w:val="lowerLetter"/>
      <w:lvlText w:val="%8"/>
      <w:lvlJc w:val="left"/>
      <w:pPr>
        <w:ind w:left="5400"/>
      </w:pPr>
      <w:rPr>
        <w:rFonts w:ascii="Arial" w:hAnsi="Arial" w:eastAsia="Arial" w:cs="Arial"/>
        <w:b w:val="0"/>
        <w:i w:val="0"/>
        <w:strike w:val="0"/>
        <w:dstrike w:val="0"/>
        <w:color w:val="000000"/>
        <w:sz w:val="30"/>
        <w:szCs w:val="30"/>
        <w:u w:val="none" w:color="000000"/>
        <w:bdr w:val="none" w:color="auto" w:sz="0" w:space="0"/>
        <w:shd w:val="clear" w:color="auto" w:fill="auto"/>
        <w:vertAlign w:val="baseline"/>
      </w:rPr>
    </w:lvl>
    <w:lvl w:ilvl="8" w:tplc="6DF4B006">
      <w:start w:val="1"/>
      <w:numFmt w:val="lowerRoman"/>
      <w:lvlText w:val="%9"/>
      <w:lvlJc w:val="left"/>
      <w:pPr>
        <w:ind w:left="6120"/>
      </w:pPr>
      <w:rPr>
        <w:rFonts w:ascii="Arial" w:hAnsi="Arial" w:eastAsia="Arial" w:cs="Arial"/>
        <w:b w:val="0"/>
        <w:i w:val="0"/>
        <w:strike w:val="0"/>
        <w:dstrike w:val="0"/>
        <w:color w:val="000000"/>
        <w:sz w:val="30"/>
        <w:szCs w:val="30"/>
        <w:u w:val="none" w:color="000000"/>
        <w:bdr w:val="none" w:color="auto" w:sz="0" w:space="0"/>
        <w:shd w:val="clear" w:color="auto" w:fill="auto"/>
        <w:vertAlign w:val="baseline"/>
      </w:rPr>
    </w:lvl>
  </w:abstractNum>
  <w:abstractNum w:abstractNumId="3" w15:restartNumberingAfterBreak="0">
    <w:nsid w:val="416E507D"/>
    <w:multiLevelType w:val="hybridMultilevel"/>
    <w:tmpl w:val="3A38D496"/>
    <w:lvl w:ilvl="0" w:tplc="0406A64E">
      <w:start w:val="5"/>
      <w:numFmt w:val="decimal"/>
      <w:lvlText w:val="%1)"/>
      <w:lvlJc w:val="left"/>
      <w:pPr>
        <w:ind w:left="350"/>
      </w:pPr>
      <w:rPr>
        <w:rFonts w:ascii="Arial" w:hAnsi="Arial" w:eastAsia="Arial" w:cs="Arial"/>
        <w:b w:val="0"/>
        <w:i w:val="0"/>
        <w:strike w:val="0"/>
        <w:dstrike w:val="0"/>
        <w:color w:val="000000"/>
        <w:sz w:val="30"/>
        <w:szCs w:val="30"/>
        <w:u w:val="none" w:color="000000"/>
        <w:bdr w:val="none" w:color="auto" w:sz="0" w:space="0"/>
        <w:shd w:val="clear" w:color="auto" w:fill="auto"/>
        <w:vertAlign w:val="baseline"/>
      </w:rPr>
    </w:lvl>
    <w:lvl w:ilvl="1" w:tplc="6810C378">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8946B790">
      <w:start w:val="1"/>
      <w:numFmt w:val="bullet"/>
      <w:lvlText w:val="▪"/>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9CCA662A">
      <w:start w:val="1"/>
      <w:numFmt w:val="bullet"/>
      <w:lvlText w:val="•"/>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CC705A56">
      <w:start w:val="1"/>
      <w:numFmt w:val="bullet"/>
      <w:lvlText w:val="o"/>
      <w:lvlJc w:val="left"/>
      <w:pPr>
        <w:ind w:left="28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297829D6">
      <w:start w:val="1"/>
      <w:numFmt w:val="bullet"/>
      <w:lvlText w:val="▪"/>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7AC2E146">
      <w:start w:val="1"/>
      <w:numFmt w:val="bullet"/>
      <w:lvlText w:val="•"/>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C0CA76FE">
      <w:start w:val="1"/>
      <w:numFmt w:val="bullet"/>
      <w:lvlText w:val="o"/>
      <w:lvlJc w:val="left"/>
      <w:pPr>
        <w:ind w:left="50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8442383C">
      <w:start w:val="1"/>
      <w:numFmt w:val="bullet"/>
      <w:lvlText w:val="▪"/>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4" w15:restartNumberingAfterBreak="0">
    <w:nsid w:val="57D30EEB"/>
    <w:multiLevelType w:val="hybridMultilevel"/>
    <w:tmpl w:val="1C0441A4"/>
    <w:lvl w:ilvl="0" w:tplc="04090001">
      <w:start w:val="1"/>
      <w:numFmt w:val="bullet"/>
      <w:lvlText w:val=""/>
      <w:lvlJc w:val="left"/>
      <w:pPr>
        <w:ind w:left="705" w:hanging="360"/>
      </w:pPr>
      <w:rPr>
        <w:rFonts w:hint="default" w:ascii="Symbol" w:hAnsi="Symbol"/>
      </w:rPr>
    </w:lvl>
    <w:lvl w:ilvl="1" w:tplc="04090003" w:tentative="1">
      <w:start w:val="1"/>
      <w:numFmt w:val="bullet"/>
      <w:lvlText w:val="o"/>
      <w:lvlJc w:val="left"/>
      <w:pPr>
        <w:ind w:left="1425" w:hanging="360"/>
      </w:pPr>
      <w:rPr>
        <w:rFonts w:hint="default" w:ascii="Courier New" w:hAnsi="Courier New" w:cs="Courier New"/>
      </w:rPr>
    </w:lvl>
    <w:lvl w:ilvl="2" w:tplc="04090005" w:tentative="1">
      <w:start w:val="1"/>
      <w:numFmt w:val="bullet"/>
      <w:lvlText w:val=""/>
      <w:lvlJc w:val="left"/>
      <w:pPr>
        <w:ind w:left="2145" w:hanging="360"/>
      </w:pPr>
      <w:rPr>
        <w:rFonts w:hint="default" w:ascii="Wingdings" w:hAnsi="Wingdings"/>
      </w:rPr>
    </w:lvl>
    <w:lvl w:ilvl="3" w:tplc="04090001" w:tentative="1">
      <w:start w:val="1"/>
      <w:numFmt w:val="bullet"/>
      <w:lvlText w:val=""/>
      <w:lvlJc w:val="left"/>
      <w:pPr>
        <w:ind w:left="2865" w:hanging="360"/>
      </w:pPr>
      <w:rPr>
        <w:rFonts w:hint="default" w:ascii="Symbol" w:hAnsi="Symbol"/>
      </w:rPr>
    </w:lvl>
    <w:lvl w:ilvl="4" w:tplc="04090003" w:tentative="1">
      <w:start w:val="1"/>
      <w:numFmt w:val="bullet"/>
      <w:lvlText w:val="o"/>
      <w:lvlJc w:val="left"/>
      <w:pPr>
        <w:ind w:left="3585" w:hanging="360"/>
      </w:pPr>
      <w:rPr>
        <w:rFonts w:hint="default" w:ascii="Courier New" w:hAnsi="Courier New" w:cs="Courier New"/>
      </w:rPr>
    </w:lvl>
    <w:lvl w:ilvl="5" w:tplc="04090005" w:tentative="1">
      <w:start w:val="1"/>
      <w:numFmt w:val="bullet"/>
      <w:lvlText w:val=""/>
      <w:lvlJc w:val="left"/>
      <w:pPr>
        <w:ind w:left="4305" w:hanging="360"/>
      </w:pPr>
      <w:rPr>
        <w:rFonts w:hint="default" w:ascii="Wingdings" w:hAnsi="Wingdings"/>
      </w:rPr>
    </w:lvl>
    <w:lvl w:ilvl="6" w:tplc="04090001" w:tentative="1">
      <w:start w:val="1"/>
      <w:numFmt w:val="bullet"/>
      <w:lvlText w:val=""/>
      <w:lvlJc w:val="left"/>
      <w:pPr>
        <w:ind w:left="5025" w:hanging="360"/>
      </w:pPr>
      <w:rPr>
        <w:rFonts w:hint="default" w:ascii="Symbol" w:hAnsi="Symbol"/>
      </w:rPr>
    </w:lvl>
    <w:lvl w:ilvl="7" w:tplc="04090003" w:tentative="1">
      <w:start w:val="1"/>
      <w:numFmt w:val="bullet"/>
      <w:lvlText w:val="o"/>
      <w:lvlJc w:val="left"/>
      <w:pPr>
        <w:ind w:left="5745" w:hanging="360"/>
      </w:pPr>
      <w:rPr>
        <w:rFonts w:hint="default" w:ascii="Courier New" w:hAnsi="Courier New" w:cs="Courier New"/>
      </w:rPr>
    </w:lvl>
    <w:lvl w:ilvl="8" w:tplc="04090005" w:tentative="1">
      <w:start w:val="1"/>
      <w:numFmt w:val="bullet"/>
      <w:lvlText w:val=""/>
      <w:lvlJc w:val="left"/>
      <w:pPr>
        <w:ind w:left="6465" w:hanging="360"/>
      </w:pPr>
      <w:rPr>
        <w:rFonts w:hint="default" w:ascii="Wingdings" w:hAnsi="Wingdings"/>
      </w:rPr>
    </w:lvl>
  </w:abstractNum>
  <w:abstractNum w:abstractNumId="5" w15:restartNumberingAfterBreak="0">
    <w:nsid w:val="720567BE"/>
    <w:multiLevelType w:val="hybridMultilevel"/>
    <w:tmpl w:val="839801A4"/>
    <w:lvl w:ilvl="0" w:tplc="477CC7D0">
      <w:start w:val="1"/>
      <w:numFmt w:val="bullet"/>
      <w:lvlText w:val="•"/>
      <w:lvlJc w:val="left"/>
      <w:pPr>
        <w:ind w:left="720"/>
      </w:pPr>
      <w:rPr>
        <w:rFonts w:ascii="Arial" w:hAnsi="Arial" w:eastAsia="Arial" w:cs="Arial"/>
        <w:b w:val="0"/>
        <w:i w:val="0"/>
        <w:strike w:val="0"/>
        <w:dstrike w:val="0"/>
        <w:color w:val="000000"/>
        <w:sz w:val="30"/>
        <w:szCs w:val="30"/>
        <w:u w:val="none" w:color="000000"/>
        <w:bdr w:val="none" w:color="auto" w:sz="0" w:space="0"/>
        <w:shd w:val="clear" w:color="auto" w:fill="auto"/>
        <w:vertAlign w:val="baseline"/>
      </w:rPr>
    </w:lvl>
    <w:lvl w:ilvl="1" w:tplc="E95C18C2">
      <w:start w:val="1"/>
      <w:numFmt w:val="bullet"/>
      <w:lvlText w:val="o"/>
      <w:lvlJc w:val="left"/>
      <w:pPr>
        <w:ind w:left="1440"/>
      </w:pPr>
      <w:rPr>
        <w:rFonts w:ascii="Segoe UI Symbol" w:hAnsi="Segoe UI Symbol" w:eastAsia="Segoe UI Symbol" w:cs="Segoe UI Symbol"/>
        <w:b w:val="0"/>
        <w:i w:val="0"/>
        <w:strike w:val="0"/>
        <w:dstrike w:val="0"/>
        <w:color w:val="000000"/>
        <w:sz w:val="30"/>
        <w:szCs w:val="30"/>
        <w:u w:val="none" w:color="000000"/>
        <w:bdr w:val="none" w:color="auto" w:sz="0" w:space="0"/>
        <w:shd w:val="clear" w:color="auto" w:fill="auto"/>
        <w:vertAlign w:val="baseline"/>
      </w:rPr>
    </w:lvl>
    <w:lvl w:ilvl="2" w:tplc="2B0268D6">
      <w:start w:val="1"/>
      <w:numFmt w:val="bullet"/>
      <w:lvlText w:val="▪"/>
      <w:lvlJc w:val="left"/>
      <w:pPr>
        <w:ind w:left="2160"/>
      </w:pPr>
      <w:rPr>
        <w:rFonts w:ascii="Segoe UI Symbol" w:hAnsi="Segoe UI Symbol" w:eastAsia="Segoe UI Symbol" w:cs="Segoe UI Symbol"/>
        <w:b w:val="0"/>
        <w:i w:val="0"/>
        <w:strike w:val="0"/>
        <w:dstrike w:val="0"/>
        <w:color w:val="000000"/>
        <w:sz w:val="30"/>
        <w:szCs w:val="30"/>
        <w:u w:val="none" w:color="000000"/>
        <w:bdr w:val="none" w:color="auto" w:sz="0" w:space="0"/>
        <w:shd w:val="clear" w:color="auto" w:fill="auto"/>
        <w:vertAlign w:val="baseline"/>
      </w:rPr>
    </w:lvl>
    <w:lvl w:ilvl="3" w:tplc="408CC31A">
      <w:start w:val="1"/>
      <w:numFmt w:val="bullet"/>
      <w:lvlText w:val="•"/>
      <w:lvlJc w:val="left"/>
      <w:pPr>
        <w:ind w:left="2880"/>
      </w:pPr>
      <w:rPr>
        <w:rFonts w:ascii="Arial" w:hAnsi="Arial" w:eastAsia="Arial" w:cs="Arial"/>
        <w:b w:val="0"/>
        <w:i w:val="0"/>
        <w:strike w:val="0"/>
        <w:dstrike w:val="0"/>
        <w:color w:val="000000"/>
        <w:sz w:val="30"/>
        <w:szCs w:val="30"/>
        <w:u w:val="none" w:color="000000"/>
        <w:bdr w:val="none" w:color="auto" w:sz="0" w:space="0"/>
        <w:shd w:val="clear" w:color="auto" w:fill="auto"/>
        <w:vertAlign w:val="baseline"/>
      </w:rPr>
    </w:lvl>
    <w:lvl w:ilvl="4" w:tplc="4B8ED920">
      <w:start w:val="1"/>
      <w:numFmt w:val="bullet"/>
      <w:lvlText w:val="o"/>
      <w:lvlJc w:val="left"/>
      <w:pPr>
        <w:ind w:left="3600"/>
      </w:pPr>
      <w:rPr>
        <w:rFonts w:ascii="Segoe UI Symbol" w:hAnsi="Segoe UI Symbol" w:eastAsia="Segoe UI Symbol" w:cs="Segoe UI Symbol"/>
        <w:b w:val="0"/>
        <w:i w:val="0"/>
        <w:strike w:val="0"/>
        <w:dstrike w:val="0"/>
        <w:color w:val="000000"/>
        <w:sz w:val="30"/>
        <w:szCs w:val="30"/>
        <w:u w:val="none" w:color="000000"/>
        <w:bdr w:val="none" w:color="auto" w:sz="0" w:space="0"/>
        <w:shd w:val="clear" w:color="auto" w:fill="auto"/>
        <w:vertAlign w:val="baseline"/>
      </w:rPr>
    </w:lvl>
    <w:lvl w:ilvl="5" w:tplc="59CA039E">
      <w:start w:val="1"/>
      <w:numFmt w:val="bullet"/>
      <w:lvlText w:val="▪"/>
      <w:lvlJc w:val="left"/>
      <w:pPr>
        <w:ind w:left="4320"/>
      </w:pPr>
      <w:rPr>
        <w:rFonts w:ascii="Segoe UI Symbol" w:hAnsi="Segoe UI Symbol" w:eastAsia="Segoe UI Symbol" w:cs="Segoe UI Symbol"/>
        <w:b w:val="0"/>
        <w:i w:val="0"/>
        <w:strike w:val="0"/>
        <w:dstrike w:val="0"/>
        <w:color w:val="000000"/>
        <w:sz w:val="30"/>
        <w:szCs w:val="30"/>
        <w:u w:val="none" w:color="000000"/>
        <w:bdr w:val="none" w:color="auto" w:sz="0" w:space="0"/>
        <w:shd w:val="clear" w:color="auto" w:fill="auto"/>
        <w:vertAlign w:val="baseline"/>
      </w:rPr>
    </w:lvl>
    <w:lvl w:ilvl="6" w:tplc="40BA870C">
      <w:start w:val="1"/>
      <w:numFmt w:val="bullet"/>
      <w:lvlText w:val="•"/>
      <w:lvlJc w:val="left"/>
      <w:pPr>
        <w:ind w:left="5040"/>
      </w:pPr>
      <w:rPr>
        <w:rFonts w:ascii="Arial" w:hAnsi="Arial" w:eastAsia="Arial" w:cs="Arial"/>
        <w:b w:val="0"/>
        <w:i w:val="0"/>
        <w:strike w:val="0"/>
        <w:dstrike w:val="0"/>
        <w:color w:val="000000"/>
        <w:sz w:val="30"/>
        <w:szCs w:val="30"/>
        <w:u w:val="none" w:color="000000"/>
        <w:bdr w:val="none" w:color="auto" w:sz="0" w:space="0"/>
        <w:shd w:val="clear" w:color="auto" w:fill="auto"/>
        <w:vertAlign w:val="baseline"/>
      </w:rPr>
    </w:lvl>
    <w:lvl w:ilvl="7" w:tplc="79425AD2">
      <w:start w:val="1"/>
      <w:numFmt w:val="bullet"/>
      <w:lvlText w:val="o"/>
      <w:lvlJc w:val="left"/>
      <w:pPr>
        <w:ind w:left="5760"/>
      </w:pPr>
      <w:rPr>
        <w:rFonts w:ascii="Segoe UI Symbol" w:hAnsi="Segoe UI Symbol" w:eastAsia="Segoe UI Symbol" w:cs="Segoe UI Symbol"/>
        <w:b w:val="0"/>
        <w:i w:val="0"/>
        <w:strike w:val="0"/>
        <w:dstrike w:val="0"/>
        <w:color w:val="000000"/>
        <w:sz w:val="30"/>
        <w:szCs w:val="30"/>
        <w:u w:val="none" w:color="000000"/>
        <w:bdr w:val="none" w:color="auto" w:sz="0" w:space="0"/>
        <w:shd w:val="clear" w:color="auto" w:fill="auto"/>
        <w:vertAlign w:val="baseline"/>
      </w:rPr>
    </w:lvl>
    <w:lvl w:ilvl="8" w:tplc="A38E241A">
      <w:start w:val="1"/>
      <w:numFmt w:val="bullet"/>
      <w:lvlText w:val="▪"/>
      <w:lvlJc w:val="left"/>
      <w:pPr>
        <w:ind w:left="6480"/>
      </w:pPr>
      <w:rPr>
        <w:rFonts w:ascii="Segoe UI Symbol" w:hAnsi="Segoe UI Symbol" w:eastAsia="Segoe UI Symbol" w:cs="Segoe UI Symbol"/>
        <w:b w:val="0"/>
        <w:i w:val="0"/>
        <w:strike w:val="0"/>
        <w:dstrike w:val="0"/>
        <w:color w:val="000000"/>
        <w:sz w:val="30"/>
        <w:szCs w:val="30"/>
        <w:u w:val="none" w:color="000000"/>
        <w:bdr w:val="none" w:color="auto" w:sz="0" w:space="0"/>
        <w:shd w:val="clear" w:color="auto" w:fill="auto"/>
        <w:vertAlign w:val="baseline"/>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1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A4"/>
    <w:rsid w:val="00102BF8"/>
    <w:rsid w:val="00161BC9"/>
    <w:rsid w:val="00561195"/>
    <w:rsid w:val="005617E8"/>
    <w:rsid w:val="005622CD"/>
    <w:rsid w:val="00615B15"/>
    <w:rsid w:val="006E4225"/>
    <w:rsid w:val="007A7FA4"/>
    <w:rsid w:val="00844AD8"/>
    <w:rsid w:val="00920E2B"/>
    <w:rsid w:val="00942A5F"/>
    <w:rsid w:val="009E3E77"/>
    <w:rsid w:val="00A03597"/>
    <w:rsid w:val="00AA2F8F"/>
    <w:rsid w:val="00BE783D"/>
    <w:rsid w:val="00C034B6"/>
    <w:rsid w:val="00C50831"/>
    <w:rsid w:val="00C530C2"/>
    <w:rsid w:val="00C60DBA"/>
    <w:rsid w:val="00C66577"/>
    <w:rsid w:val="00C80BC7"/>
    <w:rsid w:val="00D64D94"/>
    <w:rsid w:val="00E8013D"/>
    <w:rsid w:val="00E92D68"/>
    <w:rsid w:val="00E94203"/>
    <w:rsid w:val="00F276D3"/>
    <w:rsid w:val="00F775C9"/>
    <w:rsid w:val="00F85D94"/>
    <w:rsid w:val="01055BAE"/>
    <w:rsid w:val="05A5438A"/>
    <w:rsid w:val="074113EB"/>
    <w:rsid w:val="07749D32"/>
    <w:rsid w:val="0813C0FB"/>
    <w:rsid w:val="0C14850E"/>
    <w:rsid w:val="0C480E55"/>
    <w:rsid w:val="0F7FAF17"/>
    <w:rsid w:val="1D38CCB5"/>
    <w:rsid w:val="26DFAEFB"/>
    <w:rsid w:val="3498CC99"/>
    <w:rsid w:val="361A3C10"/>
    <w:rsid w:val="3C705537"/>
    <w:rsid w:val="40E1ABFA"/>
    <w:rsid w:val="4D611397"/>
    <w:rsid w:val="4FF99090"/>
    <w:rsid w:val="50CC3DA0"/>
    <w:rsid w:val="517C3894"/>
    <w:rsid w:val="5281365E"/>
    <w:rsid w:val="56FFA4AB"/>
    <w:rsid w:val="5CBEEB3B"/>
    <w:rsid w:val="632E2CBF"/>
    <w:rsid w:val="73EB61D8"/>
    <w:rsid w:val="78BED2FB"/>
    <w:rsid w:val="7BF67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64F8"/>
  <w15:docId w15:val="{CB15357D-F447-4C81-9B53-37810C5915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276D3"/>
    <w:pPr>
      <w:spacing w:after="230" w:line="262" w:lineRule="auto"/>
      <w:ind w:left="10" w:hanging="10"/>
    </w:pPr>
    <w:rPr>
      <w:rFonts w:ascii="Arial" w:hAnsi="Arial" w:eastAsia="Arial" w:cs="Arial"/>
      <w:color w:val="000000"/>
      <w:sz w:val="3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617E8"/>
    <w:rPr>
      <w:color w:val="0563C1" w:themeColor="hyperlink"/>
      <w:u w:val="single"/>
    </w:rPr>
  </w:style>
  <w:style w:type="paragraph" w:styleId="NoSpacing">
    <w:name w:val="No Spacing"/>
    <w:uiPriority w:val="1"/>
    <w:qFormat/>
    <w:rsid w:val="00BE783D"/>
    <w:pPr>
      <w:spacing w:after="0" w:line="240" w:lineRule="auto"/>
      <w:ind w:left="10" w:hanging="10"/>
    </w:pPr>
    <w:rPr>
      <w:rFonts w:ascii="Arial" w:hAnsi="Arial" w:eastAsia="Arial" w:cs="Arial"/>
      <w:color w:val="000000"/>
      <w:sz w:val="30"/>
    </w:rPr>
  </w:style>
  <w:style w:type="paragraph" w:styleId="ListParagraph">
    <w:name w:val="List Paragraph"/>
    <w:basedOn w:val="Normal"/>
    <w:uiPriority w:val="34"/>
    <w:qFormat/>
    <w:rsid w:val="00E8013D"/>
    <w:pPr>
      <w:ind w:left="720"/>
      <w:contextualSpacing/>
    </w:pPr>
  </w:style>
  <w:style w:type="paragraph" w:styleId="xxmsonormal" w:customStyle="true">
    <w:uiPriority w:val="99"/>
    <w:name w:val="x_xmsonormal"/>
    <w:basedOn w:val="Normal"/>
    <w:rsid w:val="40E1ABFA"/>
    <w:rPr>
      <w:rFonts w:ascii="Calibri" w:hAnsi="Calibri" w:eastAsia="Helvetica" w:cs="Calibri" w:eastAsiaTheme="minorAsci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Northwell Health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Microsoft Word - Document2</dc:title>
  <dc:subject/>
  <dc:creator>Ishikawa, Oki C</dc:creator>
  <keywords/>
  <lastModifiedBy>Im, Soyoun</lastModifiedBy>
  <revision>8</revision>
  <dcterms:created xsi:type="dcterms:W3CDTF">2020-06-25T20:31:00.0000000Z</dcterms:created>
  <dcterms:modified xsi:type="dcterms:W3CDTF">2022-05-27T14:16:11.2980430Z</dcterms:modified>
</coreProperties>
</file>